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3AC" w:rsidRPr="008556AC" w:rsidRDefault="008269AA" w:rsidP="002B6C66">
      <w:pPr>
        <w:pStyle w:val="Titredudocument"/>
        <w:rPr>
          <w:lang w:val="de-DE"/>
        </w:rPr>
      </w:pPr>
      <w:bookmarkStart w:id="0" w:name="_GoBack"/>
      <w:bookmarkEnd w:id="0"/>
      <w:r w:rsidRPr="008556AC">
        <w:rPr>
          <w:lang w:val="de-DE"/>
        </w:rPr>
        <w:t>PRESSEINFORMATION</w:t>
      </w:r>
    </w:p>
    <w:p w:rsidR="00810016" w:rsidRPr="00340BBF" w:rsidRDefault="003A13D3" w:rsidP="00762941">
      <w:pPr>
        <w:pStyle w:val="berschrift1"/>
        <w:ind w:right="-115"/>
        <w:rPr>
          <w:spacing w:val="-4"/>
          <w:lang w:val="de-DE"/>
        </w:rPr>
      </w:pPr>
      <w:r w:rsidRPr="00340BBF">
        <w:rPr>
          <w:spacing w:val="-4"/>
          <w:lang w:val="de-DE"/>
        </w:rPr>
        <w:t xml:space="preserve">Neue </w:t>
      </w:r>
      <w:r w:rsidR="00C4556B" w:rsidRPr="00340BBF">
        <w:rPr>
          <w:spacing w:val="-4"/>
          <w:lang w:val="de-DE"/>
        </w:rPr>
        <w:t>N</w:t>
      </w:r>
      <w:r w:rsidR="00340BBF" w:rsidRPr="00340BBF">
        <w:rPr>
          <w:spacing w:val="-4"/>
          <w:lang w:val="de-DE"/>
        </w:rPr>
        <w:t>e</w:t>
      </w:r>
      <w:r w:rsidR="00C4556B" w:rsidRPr="00340BBF">
        <w:rPr>
          <w:spacing w:val="-4"/>
          <w:lang w:val="de-DE"/>
        </w:rPr>
        <w:t xml:space="preserve">xans-Kabelsysteme </w:t>
      </w:r>
      <w:r w:rsidR="00810016" w:rsidRPr="00340BBF">
        <w:rPr>
          <w:spacing w:val="-4"/>
          <w:lang w:val="de-DE"/>
        </w:rPr>
        <w:t xml:space="preserve">für die </w:t>
      </w:r>
      <w:r w:rsidR="00C4556B" w:rsidRPr="00340BBF">
        <w:rPr>
          <w:spacing w:val="-4"/>
          <w:lang w:val="de-DE"/>
        </w:rPr>
        <w:t xml:space="preserve">verlustarme </w:t>
      </w:r>
      <w:r w:rsidR="00810016" w:rsidRPr="00340BBF">
        <w:rPr>
          <w:spacing w:val="-4"/>
          <w:lang w:val="de-DE"/>
        </w:rPr>
        <w:t>Hochspannungs-Gleichstromübertragung</w:t>
      </w:r>
    </w:p>
    <w:p w:rsidR="00AA6B6E" w:rsidRPr="001A3EDE" w:rsidRDefault="00C4556B" w:rsidP="00AA6B6E">
      <w:pPr>
        <w:pStyle w:val="Texteintroduction"/>
        <w:ind w:right="26"/>
        <w:rPr>
          <w:spacing w:val="-2"/>
          <w:lang w:val="de-DE"/>
        </w:rPr>
      </w:pPr>
      <w:r>
        <w:rPr>
          <w:spacing w:val="-2"/>
          <w:lang w:val="de-DE"/>
        </w:rPr>
        <w:t>525</w:t>
      </w:r>
      <w:r w:rsidR="00810016">
        <w:rPr>
          <w:spacing w:val="-2"/>
          <w:lang w:val="de-DE"/>
        </w:rPr>
        <w:t xml:space="preserve">-kV-VPE-Gleichstromkabel </w:t>
      </w:r>
      <w:r>
        <w:rPr>
          <w:spacing w:val="-2"/>
          <w:lang w:val="de-DE"/>
        </w:rPr>
        <w:t>bestand Typprüfung, papierisoliertes 600-kV-DC-</w:t>
      </w:r>
      <w:r w:rsidR="006B238C">
        <w:rPr>
          <w:spacing w:val="-2"/>
          <w:lang w:val="de-DE"/>
        </w:rPr>
        <w:t>Seek</w:t>
      </w:r>
      <w:r>
        <w:rPr>
          <w:spacing w:val="-2"/>
          <w:lang w:val="de-DE"/>
        </w:rPr>
        <w:t xml:space="preserve">abel ist </w:t>
      </w:r>
      <w:r w:rsidR="00810016">
        <w:rPr>
          <w:spacing w:val="-2"/>
          <w:lang w:val="de-DE"/>
        </w:rPr>
        <w:t>präqualifiziert</w:t>
      </w:r>
    </w:p>
    <w:p w:rsidR="006A0D0B" w:rsidRPr="006A0D0B" w:rsidRDefault="008763E2" w:rsidP="006A0D0B">
      <w:pPr>
        <w:pStyle w:val="Textedesaisie"/>
        <w:spacing w:after="240"/>
        <w:rPr>
          <w:lang w:val="de-DE"/>
        </w:rPr>
      </w:pPr>
      <w:r w:rsidRPr="008763E2">
        <w:rPr>
          <w:b/>
          <w:lang w:val="de-DE"/>
        </w:rPr>
        <w:t>Hannover, 24. April 2017</w:t>
      </w:r>
      <w:r w:rsidRPr="008763E2">
        <w:rPr>
          <w:lang w:val="de-DE"/>
        </w:rPr>
        <w:t xml:space="preserve"> –</w:t>
      </w:r>
      <w:r w:rsidR="008300C0">
        <w:rPr>
          <w:lang w:val="de-DE"/>
        </w:rPr>
        <w:t xml:space="preserve"> </w:t>
      </w:r>
      <w:r w:rsidR="006A0D0B" w:rsidRPr="006A0D0B">
        <w:rPr>
          <w:lang w:val="de-DE"/>
        </w:rPr>
        <w:t>Nach der erfolgreichen Einführung der 320-kV-VPE-Erdkabel für Gleic</w:t>
      </w:r>
      <w:r w:rsidR="006A0D0B" w:rsidRPr="006A0D0B">
        <w:rPr>
          <w:lang w:val="de-DE"/>
        </w:rPr>
        <w:t>h</w:t>
      </w:r>
      <w:r w:rsidR="006A0D0B" w:rsidRPr="006A0D0B">
        <w:rPr>
          <w:lang w:val="de-DE"/>
        </w:rPr>
        <w:t xml:space="preserve">stromanwendungen kann </w:t>
      </w:r>
      <w:proofErr w:type="spellStart"/>
      <w:r w:rsidR="006A0D0B" w:rsidRPr="006A0D0B">
        <w:rPr>
          <w:lang w:val="de-DE"/>
        </w:rPr>
        <w:t>Nexans</w:t>
      </w:r>
      <w:proofErr w:type="spellEnd"/>
      <w:r w:rsidR="006A0D0B" w:rsidRPr="006A0D0B">
        <w:rPr>
          <w:lang w:val="de-DE"/>
        </w:rPr>
        <w:t xml:space="preserve"> ein solches auch für 525-kV-DC-Kabeltrassen anbieten. Das Kabelsy</w:t>
      </w:r>
      <w:r w:rsidR="006A0D0B" w:rsidRPr="006A0D0B">
        <w:rPr>
          <w:lang w:val="de-DE"/>
        </w:rPr>
        <w:t>s</w:t>
      </w:r>
      <w:r w:rsidR="006A0D0B" w:rsidRPr="006A0D0B">
        <w:rPr>
          <w:lang w:val="de-DE"/>
        </w:rPr>
        <w:t>tem hat nach R&amp;D-Tests mit Belastungen weit oberhalb der spezifizierten Anforderungen erfolgreich die Typprüfung absolviert. Dieses 525-kV-DC-Kabel ist ein wichtiger Schritt, um den Anforderungen nach g</w:t>
      </w:r>
      <w:r w:rsidR="006A0D0B" w:rsidRPr="006A0D0B">
        <w:rPr>
          <w:lang w:val="de-DE"/>
        </w:rPr>
        <w:t>e</w:t>
      </w:r>
      <w:r w:rsidR="006A0D0B" w:rsidRPr="006A0D0B">
        <w:rPr>
          <w:lang w:val="de-DE"/>
        </w:rPr>
        <w:t>ringen Verlusten und höheren Leistungen bei großen Distanzen im Stromnetz gerecht zu werden.</w:t>
      </w:r>
    </w:p>
    <w:p w:rsidR="00C4556B" w:rsidRPr="006B238C" w:rsidRDefault="006A0D0B" w:rsidP="006A0D0B">
      <w:pPr>
        <w:pStyle w:val="Textedesaisie"/>
        <w:spacing w:after="240"/>
        <w:rPr>
          <w:u w:val="single"/>
          <w:lang w:val="de-DE"/>
        </w:rPr>
      </w:pPr>
      <w:r w:rsidRPr="006A0D0B">
        <w:rPr>
          <w:lang w:val="de-DE"/>
        </w:rPr>
        <w:t xml:space="preserve">Auch für die Anbindung weit von der Küste entfernter Offshore-Windparks oder für Länderverbindungen hat </w:t>
      </w:r>
      <w:proofErr w:type="spellStart"/>
      <w:r w:rsidRPr="006A0D0B">
        <w:rPr>
          <w:lang w:val="de-DE"/>
        </w:rPr>
        <w:t>Nexans</w:t>
      </w:r>
      <w:proofErr w:type="spellEnd"/>
      <w:r w:rsidRPr="006A0D0B">
        <w:rPr>
          <w:lang w:val="de-DE"/>
        </w:rPr>
        <w:t xml:space="preserve"> eine effizientere Lösung erarbeitet: ein neues, papierisoliertes Seekabel für 600 kV. Das neue Gleichstromkabel ist schon qualifiziert und kann bis 1900 MW in einer bipolaren Konfiguration transporti</w:t>
      </w:r>
      <w:r w:rsidRPr="006A0D0B">
        <w:rPr>
          <w:lang w:val="de-DE"/>
        </w:rPr>
        <w:t>e</w:t>
      </w:r>
      <w:r w:rsidRPr="006A0D0B">
        <w:rPr>
          <w:lang w:val="de-DE"/>
        </w:rPr>
        <w:t>ren. Übertragungsnetzbetreiber werden die dazu passende Quick-Joint-Muffe zu schätzen wissen, denn sie beschleunigt die Montage erheblich. Dies ist besonders wichtig für Verbindungen mit Landabschnitten, die mit masseimprägnierten Kabeln realisiert werden, da hier die verkürzten</w:t>
      </w:r>
      <w:r w:rsidR="007740DD">
        <w:rPr>
          <w:lang w:val="de-DE"/>
        </w:rPr>
        <w:t xml:space="preserve"> Montagezeiten der Muffen beson</w:t>
      </w:r>
      <w:r w:rsidRPr="006A0D0B">
        <w:rPr>
          <w:lang w:val="de-DE"/>
        </w:rPr>
        <w:t>ders vorteilhaft sind.</w:t>
      </w:r>
    </w:p>
    <w:p w:rsidR="003A13D3" w:rsidRDefault="0075121D">
      <w:pPr>
        <w:spacing w:line="240" w:lineRule="atLeast"/>
        <w:rPr>
          <w:lang w:val="de-DE"/>
        </w:rPr>
      </w:pPr>
      <w:r>
        <w:rPr>
          <w:noProof/>
          <w:lang w:val="de-DE" w:eastAsia="de-DE"/>
        </w:rPr>
        <w:drawing>
          <wp:inline distT="0" distB="0" distL="0" distR="0" wp14:anchorId="64BB0866" wp14:editId="763E123C">
            <wp:extent cx="3429000" cy="409575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429000" cy="4095750"/>
                    </a:xfrm>
                    <a:prstGeom prst="rect">
                      <a:avLst/>
                    </a:prstGeom>
                  </pic:spPr>
                </pic:pic>
              </a:graphicData>
            </a:graphic>
          </wp:inline>
        </w:drawing>
      </w:r>
    </w:p>
    <w:p w:rsidR="00F51EDE" w:rsidRDefault="00F51EDE">
      <w:pPr>
        <w:spacing w:line="240" w:lineRule="atLeast"/>
        <w:rPr>
          <w:b/>
          <w:sz w:val="18"/>
          <w:lang w:val="de-DE"/>
        </w:rPr>
      </w:pPr>
      <w:r>
        <w:rPr>
          <w:lang w:val="de-DE"/>
        </w:rPr>
        <w:br w:type="page"/>
      </w:r>
    </w:p>
    <w:p w:rsidR="002B6C66" w:rsidRPr="008556AC" w:rsidRDefault="00AE328B" w:rsidP="00C21F25">
      <w:pPr>
        <w:pStyle w:val="TitreAbout"/>
        <w:rPr>
          <w:lang w:val="de-DE"/>
        </w:rPr>
      </w:pPr>
      <w:proofErr w:type="spellStart"/>
      <w:r w:rsidRPr="008556AC">
        <w:rPr>
          <w:lang w:val="de-DE"/>
        </w:rPr>
        <w:lastRenderedPageBreak/>
        <w:t>Nexans</w:t>
      </w:r>
      <w:proofErr w:type="spellEnd"/>
      <w:r w:rsidRPr="008556AC">
        <w:rPr>
          <w:lang w:val="de-DE"/>
        </w:rPr>
        <w:t xml:space="preserve"> Deutschland</w:t>
      </w:r>
    </w:p>
    <w:p w:rsidR="006A0D0B" w:rsidRDefault="006A0D0B" w:rsidP="006A0D0B">
      <w:pPr>
        <w:pStyle w:val="TexteAbout"/>
        <w:rPr>
          <w:lang w:val="de-DE"/>
        </w:rPr>
      </w:pPr>
      <w:proofErr w:type="spellStart"/>
      <w:r>
        <w:rPr>
          <w:lang w:val="de-DE"/>
        </w:rPr>
        <w:t>Nexans</w:t>
      </w:r>
      <w:proofErr w:type="spellEnd"/>
      <w:r>
        <w:rPr>
          <w:lang w:val="de-DE"/>
        </w:rPr>
        <w:t xml:space="preserve"> Deutschland gehört zu den führenden Kabelherstellern in Europa. Das Unternehmen bietet ein umfassendes Programm an Hochleistungskabeln, Systemen und Komponenten für die Telekommunikation und den Energiesektor. Abgerundet wird das Programm durch supraleitende Materialien und Komponenten, </w:t>
      </w:r>
      <w:proofErr w:type="spellStart"/>
      <w:r>
        <w:rPr>
          <w:lang w:val="de-DE"/>
        </w:rPr>
        <w:t>Cryoflex</w:t>
      </w:r>
      <w:proofErr w:type="spellEnd"/>
      <w:r>
        <w:rPr>
          <w:lang w:val="de-DE"/>
        </w:rPr>
        <w:t xml:space="preserve"> Transfersysteme und Spezialmaschinen für die Kabelindustrie. Gefertigt wird im In- und Ausland mit ca. 11.000 Mitarbeitern. Der Umsatz im Jahr 2016 beträgt etwa 1 Mrd. Euro. Durch die enge Einbindung in den </w:t>
      </w:r>
      <w:proofErr w:type="spellStart"/>
      <w:r>
        <w:rPr>
          <w:lang w:val="de-DE"/>
        </w:rPr>
        <w:t>Nexans</w:t>
      </w:r>
      <w:proofErr w:type="spellEnd"/>
      <w:r>
        <w:rPr>
          <w:lang w:val="de-DE"/>
        </w:rPr>
        <w:t xml:space="preserve">-Konzern verfügt </w:t>
      </w:r>
      <w:proofErr w:type="spellStart"/>
      <w:r>
        <w:rPr>
          <w:lang w:val="de-DE"/>
        </w:rPr>
        <w:t>Nexans</w:t>
      </w:r>
      <w:proofErr w:type="spellEnd"/>
      <w:r>
        <w:rPr>
          <w:lang w:val="de-DE"/>
        </w:rPr>
        <w:t xml:space="preserve"> Deutschland über hervorragende Möglichkeiten zur Synergienutzung in allen Konzernbereichen. Das gilt für weltweite Projekte ebenso wie für Forschung und Entwicklung, Know-how-Austausch usw. Weitere Informationen erhalten Sie unter </w:t>
      </w:r>
      <w:hyperlink r:id="rId9" w:history="1">
        <w:r>
          <w:rPr>
            <w:rStyle w:val="Hyperlink"/>
            <w:lang w:val="de-DE"/>
          </w:rPr>
          <w:t>www.nexans.de</w:t>
        </w:r>
      </w:hyperlink>
      <w:r>
        <w:rPr>
          <w:lang w:val="de-DE"/>
        </w:rPr>
        <w:t>.</w:t>
      </w:r>
    </w:p>
    <w:p w:rsidR="002B6C66" w:rsidRPr="008556AC" w:rsidRDefault="008269AA" w:rsidP="00117831">
      <w:pPr>
        <w:pStyle w:val="TitreContacts"/>
        <w:spacing w:after="0"/>
        <w:rPr>
          <w:lang w:val="de-DE"/>
        </w:rPr>
      </w:pPr>
      <w:r w:rsidRPr="008556AC">
        <w:rPr>
          <w:lang w:val="de-DE"/>
        </w:rPr>
        <w:t>Weitere Informationen / Pressekontakt</w:t>
      </w:r>
      <w:r w:rsidR="002B6C66" w:rsidRPr="008556AC">
        <w:rPr>
          <w:lang w:val="de-DE"/>
        </w:rPr>
        <w:t>:</w:t>
      </w:r>
    </w:p>
    <w:p w:rsidR="008269AA" w:rsidRPr="008556AC" w:rsidRDefault="008269AA" w:rsidP="008269AA">
      <w:pPr>
        <w:pStyle w:val="TexteContacts"/>
        <w:tabs>
          <w:tab w:val="left" w:pos="709"/>
        </w:tabs>
        <w:rPr>
          <w:lang w:val="de-DE"/>
        </w:rPr>
        <w:sectPr w:rsidR="008269AA" w:rsidRPr="008556AC" w:rsidSect="00117831">
          <w:headerReference w:type="default" r:id="rId10"/>
          <w:footerReference w:type="default" r:id="rId11"/>
          <w:type w:val="continuous"/>
          <w:pgSz w:w="11906" w:h="16838" w:code="9"/>
          <w:pgMar w:top="1276" w:right="1191" w:bottom="1985" w:left="1191" w:header="369" w:footer="567" w:gutter="0"/>
          <w:cols w:space="708"/>
          <w:docGrid w:linePitch="360"/>
        </w:sectPr>
      </w:pPr>
    </w:p>
    <w:p w:rsidR="008269AA" w:rsidRPr="008556AC" w:rsidRDefault="008269AA" w:rsidP="00117831">
      <w:pPr>
        <w:pStyle w:val="TexteContacts"/>
        <w:tabs>
          <w:tab w:val="left" w:pos="851"/>
        </w:tabs>
        <w:spacing w:before="240"/>
        <w:rPr>
          <w:lang w:val="de-DE"/>
        </w:rPr>
      </w:pPr>
      <w:proofErr w:type="spellStart"/>
      <w:r w:rsidRPr="008556AC">
        <w:rPr>
          <w:lang w:val="de-DE"/>
        </w:rPr>
        <w:lastRenderedPageBreak/>
        <w:t>Nexans</w:t>
      </w:r>
      <w:proofErr w:type="spellEnd"/>
      <w:r w:rsidRPr="008556AC">
        <w:rPr>
          <w:lang w:val="de-DE"/>
        </w:rPr>
        <w:t xml:space="preserve"> Deutschland GmbH</w:t>
      </w:r>
      <w:r w:rsidRPr="008556AC">
        <w:rPr>
          <w:lang w:val="de-DE"/>
        </w:rPr>
        <w:br/>
        <w:t xml:space="preserve">Marion </w:t>
      </w:r>
      <w:proofErr w:type="spellStart"/>
      <w:r w:rsidRPr="008556AC">
        <w:rPr>
          <w:lang w:val="de-DE"/>
        </w:rPr>
        <w:t>Gauler</w:t>
      </w:r>
      <w:proofErr w:type="spellEnd"/>
      <w:r w:rsidRPr="008556AC">
        <w:rPr>
          <w:lang w:val="de-DE"/>
        </w:rPr>
        <w:br/>
        <w:t>Kabelkamp 20</w:t>
      </w:r>
      <w:r w:rsidRPr="008556AC">
        <w:rPr>
          <w:lang w:val="de-DE"/>
        </w:rPr>
        <w:br/>
        <w:t>30179 Hannover</w:t>
      </w:r>
      <w:r w:rsidRPr="008556AC">
        <w:rPr>
          <w:lang w:val="de-DE"/>
        </w:rPr>
        <w:br/>
        <w:t>Telefon:</w:t>
      </w:r>
      <w:r w:rsidRPr="008556AC">
        <w:rPr>
          <w:lang w:val="de-DE"/>
        </w:rPr>
        <w:tab/>
        <w:t>+49 (0)511 676-2362</w:t>
      </w:r>
      <w:r w:rsidRPr="008556AC">
        <w:rPr>
          <w:lang w:val="de-DE"/>
        </w:rPr>
        <w:br/>
        <w:t>Fax:</w:t>
      </w:r>
      <w:r w:rsidRPr="008556AC">
        <w:rPr>
          <w:lang w:val="de-DE"/>
        </w:rPr>
        <w:tab/>
        <w:t>+49 (0)511 676-2480</w:t>
      </w:r>
      <w:r w:rsidRPr="008556AC">
        <w:rPr>
          <w:lang w:val="de-DE"/>
        </w:rPr>
        <w:br/>
        <w:t>E-Mail:</w:t>
      </w:r>
      <w:r w:rsidRPr="008556AC">
        <w:rPr>
          <w:lang w:val="de-DE"/>
        </w:rPr>
        <w:tab/>
      </w:r>
      <w:hyperlink r:id="rId12" w:history="1">
        <w:r w:rsidR="004A241B" w:rsidRPr="004A7098">
          <w:rPr>
            <w:rStyle w:val="Hyperlink"/>
            <w:lang w:val="de-DE"/>
          </w:rPr>
          <w:t>marion.gauler@nexans.com</w:t>
        </w:r>
      </w:hyperlink>
      <w:r w:rsidRPr="008556AC">
        <w:rPr>
          <w:lang w:val="de-DE"/>
        </w:rPr>
        <w:br/>
        <w:t>Internet:</w:t>
      </w:r>
      <w:r w:rsidRPr="008556AC">
        <w:rPr>
          <w:lang w:val="de-DE"/>
        </w:rPr>
        <w:tab/>
      </w:r>
      <w:hyperlink r:id="rId13" w:history="1">
        <w:r w:rsidRPr="008556AC">
          <w:rPr>
            <w:rStyle w:val="Hyperlink"/>
            <w:lang w:val="de-DE"/>
          </w:rPr>
          <w:t>www.nexans.de</w:t>
        </w:r>
      </w:hyperlink>
    </w:p>
    <w:p w:rsidR="004F219F" w:rsidRPr="00117831" w:rsidRDefault="00117831" w:rsidP="004F219F">
      <w:pPr>
        <w:pStyle w:val="TexteContacts"/>
        <w:tabs>
          <w:tab w:val="left" w:pos="851"/>
        </w:tabs>
        <w:spacing w:before="240"/>
        <w:rPr>
          <w:lang w:val="de-DE"/>
        </w:rPr>
      </w:pPr>
      <w:r>
        <w:rPr>
          <w:rStyle w:val="Hyperlink"/>
          <w:u w:val="none"/>
          <w:lang w:val="de-DE"/>
        </w:rPr>
        <w:br w:type="column"/>
      </w:r>
      <w:proofErr w:type="spellStart"/>
      <w:r w:rsidR="004F219F" w:rsidRPr="00117831">
        <w:rPr>
          <w:lang w:val="de-DE"/>
        </w:rPr>
        <w:lastRenderedPageBreak/>
        <w:t>Press’n’Relations</w:t>
      </w:r>
      <w:proofErr w:type="spellEnd"/>
      <w:r w:rsidR="004F219F" w:rsidRPr="00117831">
        <w:rPr>
          <w:lang w:val="de-DE"/>
        </w:rPr>
        <w:t xml:space="preserve"> II GmbH</w:t>
      </w:r>
      <w:r w:rsidR="004F219F" w:rsidRPr="00117831">
        <w:rPr>
          <w:lang w:val="de-DE"/>
        </w:rPr>
        <w:br/>
      </w:r>
      <w:r w:rsidR="004F219F" w:rsidRPr="00117831">
        <w:t>Ralf Dunker</w:t>
      </w:r>
      <w:r w:rsidR="004F219F" w:rsidRPr="00117831">
        <w:br/>
      </w:r>
      <w:proofErr w:type="spellStart"/>
      <w:r w:rsidR="004F219F" w:rsidRPr="00117831">
        <w:t>Gräfstraße</w:t>
      </w:r>
      <w:proofErr w:type="spellEnd"/>
      <w:r w:rsidR="004F219F" w:rsidRPr="00117831">
        <w:t xml:space="preserve"> 66</w:t>
      </w:r>
      <w:r w:rsidR="004F219F" w:rsidRPr="00117831">
        <w:br/>
        <w:t>81241 München</w:t>
      </w:r>
      <w:r w:rsidR="004F219F" w:rsidRPr="00117831">
        <w:br/>
      </w:r>
      <w:proofErr w:type="spellStart"/>
      <w:r w:rsidR="004F219F" w:rsidRPr="00117831">
        <w:t>Telefon</w:t>
      </w:r>
      <w:proofErr w:type="spellEnd"/>
      <w:r w:rsidR="004F219F" w:rsidRPr="00117831">
        <w:t>:</w:t>
      </w:r>
      <w:r w:rsidR="004F219F" w:rsidRPr="00117831">
        <w:tab/>
        <w:t>+49 (0)89 5404722-11</w:t>
      </w:r>
      <w:r w:rsidR="004F219F" w:rsidRPr="00117831">
        <w:br/>
        <w:t>Fax:</w:t>
      </w:r>
      <w:r w:rsidR="004F219F" w:rsidRPr="00117831">
        <w:tab/>
        <w:t>+49 (0)89 5404722-29</w:t>
      </w:r>
      <w:r w:rsidR="004F219F" w:rsidRPr="00117831">
        <w:br/>
        <w:t>E-Mail:</w:t>
      </w:r>
      <w:r w:rsidR="004F219F" w:rsidRPr="00117831">
        <w:tab/>
      </w:r>
      <w:hyperlink r:id="rId14" w:history="1">
        <w:r w:rsidR="004F219F" w:rsidRPr="00BD7F59">
          <w:rPr>
            <w:u w:val="single"/>
            <w:lang w:val="de-DE"/>
          </w:rPr>
          <w:t>du@press-n-relations.de</w:t>
        </w:r>
      </w:hyperlink>
      <w:r w:rsidR="004F219F" w:rsidRPr="00117831">
        <w:br/>
        <w:t>Internet:</w:t>
      </w:r>
      <w:r w:rsidR="004F219F" w:rsidRPr="00117831">
        <w:tab/>
      </w:r>
      <w:hyperlink r:id="rId15" w:history="1">
        <w:r w:rsidR="004F219F" w:rsidRPr="00BD7F59">
          <w:rPr>
            <w:u w:val="single"/>
            <w:lang w:val="de-DE"/>
          </w:rPr>
          <w:t>www.press-n-relations.de</w:t>
        </w:r>
      </w:hyperlink>
    </w:p>
    <w:sectPr w:rsidR="004F219F" w:rsidRPr="00117831" w:rsidSect="00117831">
      <w:type w:val="continuous"/>
      <w:pgSz w:w="11906" w:h="16838" w:code="9"/>
      <w:pgMar w:top="369" w:right="1191" w:bottom="2269" w:left="1191" w:header="369" w:footer="567" w:gutter="0"/>
      <w:cols w:num="2" w:space="2836" w:equalWidth="0">
        <w:col w:w="4338" w:space="567"/>
        <w:col w:w="4619"/>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219" w:rsidRDefault="00E72219" w:rsidP="00BB63D0">
      <w:r>
        <w:separator/>
      </w:r>
    </w:p>
  </w:endnote>
  <w:endnote w:type="continuationSeparator" w:id="0">
    <w:p w:rsidR="00E72219" w:rsidRDefault="00E72219" w:rsidP="00BB6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40D" w:rsidRDefault="00D71B95" w:rsidP="006C31E2">
    <w:pPr>
      <w:pStyle w:val="Fuzeile"/>
      <w:jc w:val="center"/>
    </w:pPr>
    <w:r>
      <w:rPr>
        <w:noProof/>
        <w:lang w:val="de-DE" w:eastAsia="de-DE"/>
      </w:rPr>
      <w:drawing>
        <wp:anchor distT="0" distB="0" distL="114300" distR="114300" simplePos="0" relativeHeight="251657728" behindDoc="1" locked="0" layoutInCell="1" allowOverlap="1">
          <wp:simplePos x="0" y="0"/>
          <wp:positionH relativeFrom="page">
            <wp:posOffset>5401442</wp:posOffset>
          </wp:positionH>
          <wp:positionV relativeFrom="page">
            <wp:posOffset>9542696</wp:posOffset>
          </wp:positionV>
          <wp:extent cx="1984271" cy="900000"/>
          <wp:effectExtent l="19050" t="0" r="0" b="0"/>
          <wp:wrapNone/>
          <wp:docPr id="1" name="Image 1" descr="logo_compres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mpresse.png"/>
                  <pic:cNvPicPr/>
                </pic:nvPicPr>
                <pic:blipFill>
                  <a:blip r:embed="rId1"/>
                  <a:stretch>
                    <a:fillRect/>
                  </a:stretch>
                </pic:blipFill>
                <pic:spPr>
                  <a:xfrm>
                    <a:off x="0" y="0"/>
                    <a:ext cx="1984271" cy="900000"/>
                  </a:xfrm>
                  <a:prstGeom prst="rect">
                    <a:avLst/>
                  </a:prstGeom>
                </pic:spPr>
              </pic:pic>
            </a:graphicData>
          </a:graphic>
        </wp:anchor>
      </w:drawing>
    </w:r>
    <w:r w:rsidR="00BF1669">
      <w:rPr>
        <w:noProof/>
        <w:lang w:val="de-DE" w:eastAsia="de-DE"/>
      </w:rPr>
      <mc:AlternateContent>
        <mc:Choice Requires="wps">
          <w:drawing>
            <wp:anchor distT="0" distB="0" distL="114300" distR="114300" simplePos="0" relativeHeight="251659264" behindDoc="0" locked="0" layoutInCell="1" allowOverlap="1">
              <wp:simplePos x="0" y="0"/>
              <wp:positionH relativeFrom="column">
                <wp:posOffset>-756285</wp:posOffset>
              </wp:positionH>
              <wp:positionV relativeFrom="paragraph">
                <wp:posOffset>-767080</wp:posOffset>
              </wp:positionV>
              <wp:extent cx="7560310" cy="269875"/>
              <wp:effectExtent l="0" t="0" r="21590" b="3492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60310" cy="269875"/>
                      </a:xfrm>
                      <a:prstGeom prst="bentConnector3">
                        <a:avLst>
                          <a:gd name="adj1" fmla="val 69954"/>
                        </a:avLst>
                      </a:prstGeom>
                      <a:noFill/>
                      <a:ln w="127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 o:spid="_x0000_s1026" type="#_x0000_t34" style="position:absolute;margin-left:-59.55pt;margin-top:-60.4pt;width:595.3pt;height:21.2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" adj="15110" strokecolor="black [3213]" strokeweight="1p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219" w:rsidRDefault="00E72219" w:rsidP="00BB63D0">
      <w:r>
        <w:separator/>
      </w:r>
    </w:p>
  </w:footnote>
  <w:footnote w:type="continuationSeparator" w:id="0">
    <w:p w:rsidR="00E72219" w:rsidRDefault="00E72219" w:rsidP="00BB63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40D" w:rsidRDefault="00BF1669">
    <w:pPr>
      <w:pStyle w:val="Kopfzeile"/>
    </w:pPr>
    <w:r>
      <w:rPr>
        <w:noProof/>
        <w:lang w:val="de-DE" w:eastAsia="de-DE"/>
      </w:rPr>
      <mc:AlternateContent>
        <mc:Choice Requires="wps">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5292090" cy="269875"/>
              <wp:effectExtent l="0" t="0" r="3810" b="0"/>
              <wp:wrapNone/>
              <wp:docPr id="5"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2090" cy="269875"/>
                      </a:xfrm>
                      <a:prstGeom prst="rect">
                        <a:avLst/>
                      </a:prstGeom>
                      <a:solidFill>
                        <a:schemeClr val="tx2">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0;margin-top:0;width:416.7pt;height:21.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" fillcolor="#e41f18 [3215]" stroked="f">
              <w10:wrap anchorx="page" anchory="page"/>
            </v:rect>
          </w:pict>
        </mc:Fallback>
      </mc:AlternateConten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ier, Alexander">
    <w15:presenceInfo w15:providerId="None" w15:userId="Stier, Alexander"/>
  </w15:person>
  <w15:person w15:author="Willmer, Lena">
    <w15:presenceInfo w15:providerId="AD" w15:userId="S-1-5-21-842925246-1214440339-1177238915-57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28B"/>
    <w:rsid w:val="00006695"/>
    <w:rsid w:val="00037D24"/>
    <w:rsid w:val="00043471"/>
    <w:rsid w:val="00051B60"/>
    <w:rsid w:val="0005203F"/>
    <w:rsid w:val="00060B80"/>
    <w:rsid w:val="00072D9D"/>
    <w:rsid w:val="0007353E"/>
    <w:rsid w:val="000971EF"/>
    <w:rsid w:val="00117831"/>
    <w:rsid w:val="00194843"/>
    <w:rsid w:val="001A0F5B"/>
    <w:rsid w:val="001A3EDE"/>
    <w:rsid w:val="001D3547"/>
    <w:rsid w:val="001D6A10"/>
    <w:rsid w:val="002009F8"/>
    <w:rsid w:val="00205737"/>
    <w:rsid w:val="00211341"/>
    <w:rsid w:val="00231111"/>
    <w:rsid w:val="00247776"/>
    <w:rsid w:val="0025194F"/>
    <w:rsid w:val="0025432B"/>
    <w:rsid w:val="002571BD"/>
    <w:rsid w:val="00266D89"/>
    <w:rsid w:val="00272157"/>
    <w:rsid w:val="00283C19"/>
    <w:rsid w:val="00290562"/>
    <w:rsid w:val="00297E95"/>
    <w:rsid w:val="002B6C66"/>
    <w:rsid w:val="002C382F"/>
    <w:rsid w:val="002D1F26"/>
    <w:rsid w:val="002F409C"/>
    <w:rsid w:val="00316C7E"/>
    <w:rsid w:val="00340BBF"/>
    <w:rsid w:val="003561A5"/>
    <w:rsid w:val="00374B96"/>
    <w:rsid w:val="00392747"/>
    <w:rsid w:val="003A13D3"/>
    <w:rsid w:val="003C1731"/>
    <w:rsid w:val="003D19B8"/>
    <w:rsid w:val="003E6DA0"/>
    <w:rsid w:val="00427E26"/>
    <w:rsid w:val="00460ED9"/>
    <w:rsid w:val="004612D1"/>
    <w:rsid w:val="004641E2"/>
    <w:rsid w:val="004652C5"/>
    <w:rsid w:val="00473D72"/>
    <w:rsid w:val="00475D57"/>
    <w:rsid w:val="004A241B"/>
    <w:rsid w:val="004D6011"/>
    <w:rsid w:val="004E0AE2"/>
    <w:rsid w:val="004F219F"/>
    <w:rsid w:val="004F46B5"/>
    <w:rsid w:val="00530BEB"/>
    <w:rsid w:val="00543DCA"/>
    <w:rsid w:val="00581C12"/>
    <w:rsid w:val="00591AD5"/>
    <w:rsid w:val="005963E9"/>
    <w:rsid w:val="005A38A9"/>
    <w:rsid w:val="005C697C"/>
    <w:rsid w:val="005E4CE5"/>
    <w:rsid w:val="00600319"/>
    <w:rsid w:val="00614ACD"/>
    <w:rsid w:val="0062240D"/>
    <w:rsid w:val="0063214D"/>
    <w:rsid w:val="00633C32"/>
    <w:rsid w:val="00650384"/>
    <w:rsid w:val="00655DEA"/>
    <w:rsid w:val="0066062D"/>
    <w:rsid w:val="00667BAC"/>
    <w:rsid w:val="006910DF"/>
    <w:rsid w:val="00691B2B"/>
    <w:rsid w:val="006948F3"/>
    <w:rsid w:val="00694F91"/>
    <w:rsid w:val="006A0D0B"/>
    <w:rsid w:val="006B238C"/>
    <w:rsid w:val="006C31E2"/>
    <w:rsid w:val="006C405B"/>
    <w:rsid w:val="006D3E06"/>
    <w:rsid w:val="00715E40"/>
    <w:rsid w:val="007162B4"/>
    <w:rsid w:val="00734AD5"/>
    <w:rsid w:val="00740C61"/>
    <w:rsid w:val="007411C7"/>
    <w:rsid w:val="0075121D"/>
    <w:rsid w:val="00760118"/>
    <w:rsid w:val="00762941"/>
    <w:rsid w:val="007729B1"/>
    <w:rsid w:val="007740DD"/>
    <w:rsid w:val="00781208"/>
    <w:rsid w:val="007850D1"/>
    <w:rsid w:val="007A2D83"/>
    <w:rsid w:val="007E5A13"/>
    <w:rsid w:val="007F265F"/>
    <w:rsid w:val="00810016"/>
    <w:rsid w:val="00824714"/>
    <w:rsid w:val="008269AA"/>
    <w:rsid w:val="008300C0"/>
    <w:rsid w:val="00836FEF"/>
    <w:rsid w:val="00841C83"/>
    <w:rsid w:val="008556AC"/>
    <w:rsid w:val="008763E2"/>
    <w:rsid w:val="00876D99"/>
    <w:rsid w:val="008803AE"/>
    <w:rsid w:val="008C3D6C"/>
    <w:rsid w:val="008C59C9"/>
    <w:rsid w:val="008C5F2E"/>
    <w:rsid w:val="008D33C1"/>
    <w:rsid w:val="008D4586"/>
    <w:rsid w:val="008E49D2"/>
    <w:rsid w:val="008F022B"/>
    <w:rsid w:val="00914E35"/>
    <w:rsid w:val="00941ADD"/>
    <w:rsid w:val="009463F3"/>
    <w:rsid w:val="0095609A"/>
    <w:rsid w:val="00967E61"/>
    <w:rsid w:val="00977BB5"/>
    <w:rsid w:val="00987275"/>
    <w:rsid w:val="009D7EED"/>
    <w:rsid w:val="009F0276"/>
    <w:rsid w:val="00A042B8"/>
    <w:rsid w:val="00A13487"/>
    <w:rsid w:val="00A43585"/>
    <w:rsid w:val="00A45009"/>
    <w:rsid w:val="00AA6B6E"/>
    <w:rsid w:val="00AA770D"/>
    <w:rsid w:val="00AC4332"/>
    <w:rsid w:val="00AD43C4"/>
    <w:rsid w:val="00AE19B8"/>
    <w:rsid w:val="00AE328B"/>
    <w:rsid w:val="00B36D62"/>
    <w:rsid w:val="00B44DBF"/>
    <w:rsid w:val="00BB63D0"/>
    <w:rsid w:val="00BD0F32"/>
    <w:rsid w:val="00BD4E94"/>
    <w:rsid w:val="00BE6C32"/>
    <w:rsid w:val="00BF1669"/>
    <w:rsid w:val="00C2116D"/>
    <w:rsid w:val="00C21F25"/>
    <w:rsid w:val="00C26DCF"/>
    <w:rsid w:val="00C4134C"/>
    <w:rsid w:val="00C4556B"/>
    <w:rsid w:val="00C45E32"/>
    <w:rsid w:val="00CC648F"/>
    <w:rsid w:val="00CD2F55"/>
    <w:rsid w:val="00D21A4C"/>
    <w:rsid w:val="00D2674D"/>
    <w:rsid w:val="00D329AE"/>
    <w:rsid w:val="00D64A2A"/>
    <w:rsid w:val="00D71B95"/>
    <w:rsid w:val="00DA63AC"/>
    <w:rsid w:val="00DB742C"/>
    <w:rsid w:val="00DC6382"/>
    <w:rsid w:val="00DD7783"/>
    <w:rsid w:val="00DE4266"/>
    <w:rsid w:val="00DE499A"/>
    <w:rsid w:val="00DF0F4A"/>
    <w:rsid w:val="00DF3A19"/>
    <w:rsid w:val="00E0078C"/>
    <w:rsid w:val="00E349AE"/>
    <w:rsid w:val="00E4038A"/>
    <w:rsid w:val="00E72219"/>
    <w:rsid w:val="00E76F0F"/>
    <w:rsid w:val="00E80C7F"/>
    <w:rsid w:val="00E814F1"/>
    <w:rsid w:val="00E84321"/>
    <w:rsid w:val="00E951DA"/>
    <w:rsid w:val="00EE405F"/>
    <w:rsid w:val="00EF3ED3"/>
    <w:rsid w:val="00EF6A25"/>
    <w:rsid w:val="00F15366"/>
    <w:rsid w:val="00F51EDE"/>
    <w:rsid w:val="00F56D97"/>
    <w:rsid w:val="00FB0925"/>
    <w:rsid w:val="00FB6D9E"/>
    <w:rsid w:val="00FC67CC"/>
    <w:rsid w:val="00FD591D"/>
    <w:rsid w:val="00FE2246"/>
    <w:rsid w:val="00FF04C8"/>
    <w:rsid w:val="00FF592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D71B95"/>
    <w:pPr>
      <w:spacing w:line="260" w:lineRule="atLeast"/>
    </w:pPr>
    <w:rPr>
      <w:color w:val="000000" w:themeColor="text1"/>
    </w:rPr>
  </w:style>
  <w:style w:type="paragraph" w:styleId="berschrift1">
    <w:name w:val="heading 1"/>
    <w:basedOn w:val="Standard"/>
    <w:next w:val="Standard"/>
    <w:link w:val="berschrift1Zchn"/>
    <w:uiPriority w:val="9"/>
    <w:rsid w:val="004F46B5"/>
    <w:pPr>
      <w:keepNext/>
      <w:keepLines/>
      <w:spacing w:after="120" w:line="440" w:lineRule="atLeast"/>
      <w:outlineLvl w:val="0"/>
    </w:pPr>
    <w:rPr>
      <w:rFonts w:asciiTheme="majorHAnsi" w:eastAsiaTheme="majorEastAsia" w:hAnsiTheme="majorHAnsi" w:cstheme="majorBidi"/>
      <w:bCs/>
      <w:caps/>
      <w:sz w:val="3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BB63D0"/>
    <w:pPr>
      <w:spacing w:line="240" w:lineRule="exact"/>
    </w:pPr>
  </w:style>
  <w:style w:type="character" w:customStyle="1" w:styleId="KopfzeileZchn">
    <w:name w:val="Kopfzeile Zchn"/>
    <w:basedOn w:val="Absatz-Standardschriftart"/>
    <w:link w:val="Kopfzeile"/>
    <w:uiPriority w:val="99"/>
    <w:rsid w:val="00BB63D0"/>
    <w:rPr>
      <w:sz w:val="20"/>
    </w:rPr>
  </w:style>
  <w:style w:type="paragraph" w:styleId="Fuzeile">
    <w:name w:val="footer"/>
    <w:basedOn w:val="Standard"/>
    <w:link w:val="FuzeileZchn"/>
    <w:uiPriority w:val="99"/>
    <w:rsid w:val="00BB63D0"/>
    <w:pPr>
      <w:spacing w:line="240" w:lineRule="exact"/>
    </w:pPr>
  </w:style>
  <w:style w:type="character" w:customStyle="1" w:styleId="FuzeileZchn">
    <w:name w:val="Fußzeile Zchn"/>
    <w:basedOn w:val="Absatz-Standardschriftart"/>
    <w:link w:val="Fuzeile"/>
    <w:uiPriority w:val="99"/>
    <w:rsid w:val="00BB63D0"/>
    <w:rPr>
      <w:sz w:val="20"/>
    </w:rPr>
  </w:style>
  <w:style w:type="table" w:styleId="Tabellenraster">
    <w:name w:val="Table Grid"/>
    <w:basedOn w:val="NormaleTabelle"/>
    <w:uiPriority w:val="39"/>
    <w:rsid w:val="00EE405F"/>
    <w:pPr>
      <w:spacing w:line="240" w:lineRule="auto"/>
    </w:pPr>
    <w:tblPr>
      <w:tblCellMar>
        <w:left w:w="0" w:type="dxa"/>
        <w:right w:w="0" w:type="dxa"/>
      </w:tblCellMar>
    </w:tblPr>
  </w:style>
  <w:style w:type="paragraph" w:styleId="Sprechblasentext">
    <w:name w:val="Balloon Text"/>
    <w:basedOn w:val="Standard"/>
    <w:link w:val="SprechblasentextZchn"/>
    <w:uiPriority w:val="99"/>
    <w:semiHidden/>
    <w:unhideWhenUsed/>
    <w:rsid w:val="00633C3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33C32"/>
    <w:rPr>
      <w:rFonts w:ascii="Tahoma" w:hAnsi="Tahoma" w:cs="Tahoma"/>
      <w:sz w:val="16"/>
      <w:szCs w:val="16"/>
    </w:rPr>
  </w:style>
  <w:style w:type="paragraph" w:customStyle="1" w:styleId="Titredudocument">
    <w:name w:val="Titre du document"/>
    <w:basedOn w:val="Standard"/>
    <w:qFormat/>
    <w:rsid w:val="00D71B95"/>
    <w:pPr>
      <w:spacing w:after="420" w:line="288" w:lineRule="atLeast"/>
    </w:pPr>
    <w:rPr>
      <w:b/>
      <w:caps/>
      <w:color w:val="848689" w:themeColor="background2"/>
      <w:sz w:val="24"/>
    </w:rPr>
  </w:style>
  <w:style w:type="character" w:customStyle="1" w:styleId="berschrift1Zchn">
    <w:name w:val="Überschrift 1 Zchn"/>
    <w:basedOn w:val="Absatz-Standardschriftart"/>
    <w:link w:val="berschrift1"/>
    <w:uiPriority w:val="9"/>
    <w:rsid w:val="004F46B5"/>
    <w:rPr>
      <w:rFonts w:asciiTheme="majorHAnsi" w:eastAsiaTheme="majorEastAsia" w:hAnsiTheme="majorHAnsi" w:cstheme="majorBidi"/>
      <w:bCs/>
      <w:caps/>
      <w:sz w:val="32"/>
      <w:szCs w:val="28"/>
    </w:rPr>
  </w:style>
  <w:style w:type="paragraph" w:customStyle="1" w:styleId="Texteintroduction">
    <w:name w:val="Texte introduction"/>
    <w:basedOn w:val="Standard"/>
    <w:qFormat/>
    <w:rsid w:val="0066062D"/>
    <w:pPr>
      <w:spacing w:after="480"/>
    </w:pPr>
    <w:rPr>
      <w:lang w:val="en-US"/>
    </w:rPr>
  </w:style>
  <w:style w:type="paragraph" w:customStyle="1" w:styleId="Textedesaisie">
    <w:name w:val="Texte de saisie"/>
    <w:basedOn w:val="Standard"/>
    <w:qFormat/>
    <w:rsid w:val="007A2D83"/>
    <w:pPr>
      <w:jc w:val="both"/>
    </w:pPr>
  </w:style>
  <w:style w:type="paragraph" w:customStyle="1" w:styleId="TexteContacts">
    <w:name w:val="Texte Contacts"/>
    <w:basedOn w:val="Standard"/>
    <w:qFormat/>
    <w:rsid w:val="0066062D"/>
    <w:pPr>
      <w:tabs>
        <w:tab w:val="left" w:pos="3742"/>
      </w:tabs>
      <w:spacing w:line="240" w:lineRule="atLeast"/>
    </w:pPr>
    <w:rPr>
      <w:sz w:val="18"/>
    </w:rPr>
  </w:style>
  <w:style w:type="paragraph" w:customStyle="1" w:styleId="TitreAbout">
    <w:name w:val="Titre About"/>
    <w:basedOn w:val="TexteAbout"/>
    <w:qFormat/>
    <w:rsid w:val="00D71B95"/>
    <w:pPr>
      <w:pBdr>
        <w:top w:val="single" w:sz="8" w:space="10" w:color="E41F18" w:themeColor="text2"/>
      </w:pBdr>
      <w:spacing w:before="220" w:after="120"/>
    </w:pPr>
    <w:rPr>
      <w:b/>
    </w:rPr>
  </w:style>
  <w:style w:type="paragraph" w:customStyle="1" w:styleId="TitreContacts">
    <w:name w:val="Titre Contacts"/>
    <w:basedOn w:val="TexteContacts"/>
    <w:qFormat/>
    <w:rsid w:val="0066062D"/>
    <w:pPr>
      <w:spacing w:before="360" w:after="120"/>
    </w:pPr>
    <w:rPr>
      <w:b/>
      <w:color w:val="848689" w:themeColor="background2"/>
    </w:rPr>
  </w:style>
  <w:style w:type="paragraph" w:customStyle="1" w:styleId="TexteAbout">
    <w:name w:val="Texte About"/>
    <w:basedOn w:val="Standard"/>
    <w:qFormat/>
    <w:rsid w:val="0066062D"/>
    <w:pPr>
      <w:spacing w:line="240" w:lineRule="atLeast"/>
      <w:jc w:val="both"/>
    </w:pPr>
    <w:rPr>
      <w:sz w:val="18"/>
    </w:rPr>
  </w:style>
  <w:style w:type="character" w:customStyle="1" w:styleId="Textebold">
    <w:name w:val="Texte bold"/>
    <w:basedOn w:val="Absatz-Standardschriftart"/>
    <w:uiPriority w:val="1"/>
    <w:qFormat/>
    <w:rsid w:val="00C21F25"/>
    <w:rPr>
      <w:b/>
    </w:rPr>
  </w:style>
  <w:style w:type="character" w:styleId="Hyperlink">
    <w:name w:val="Hyperlink"/>
    <w:basedOn w:val="Absatz-Standardschriftart"/>
    <w:uiPriority w:val="99"/>
    <w:unhideWhenUsed/>
    <w:rsid w:val="0066062D"/>
    <w:rPr>
      <w:color w:val="000000" w:themeColor="hyperlink"/>
      <w:u w:val="single"/>
    </w:rPr>
  </w:style>
  <w:style w:type="character" w:customStyle="1" w:styleId="Textesoulign">
    <w:name w:val="Texte souligné"/>
    <w:basedOn w:val="Absatz-Standardschriftart"/>
    <w:uiPriority w:val="1"/>
    <w:qFormat/>
    <w:rsid w:val="00290562"/>
    <w:rPr>
      <w:u w:val="single"/>
    </w:rPr>
  </w:style>
  <w:style w:type="character" w:styleId="Kommentarzeichen">
    <w:name w:val="annotation reference"/>
    <w:basedOn w:val="Absatz-Standardschriftart"/>
    <w:uiPriority w:val="99"/>
    <w:semiHidden/>
    <w:unhideWhenUsed/>
    <w:rsid w:val="008F022B"/>
    <w:rPr>
      <w:sz w:val="16"/>
      <w:szCs w:val="16"/>
    </w:rPr>
  </w:style>
  <w:style w:type="paragraph" w:styleId="Kommentartext">
    <w:name w:val="annotation text"/>
    <w:basedOn w:val="Standard"/>
    <w:link w:val="KommentartextZchn"/>
    <w:uiPriority w:val="99"/>
    <w:semiHidden/>
    <w:unhideWhenUsed/>
    <w:rsid w:val="008F022B"/>
    <w:pPr>
      <w:spacing w:line="240" w:lineRule="auto"/>
    </w:pPr>
  </w:style>
  <w:style w:type="character" w:customStyle="1" w:styleId="KommentartextZchn">
    <w:name w:val="Kommentartext Zchn"/>
    <w:basedOn w:val="Absatz-Standardschriftart"/>
    <w:link w:val="Kommentartext"/>
    <w:uiPriority w:val="99"/>
    <w:semiHidden/>
    <w:rsid w:val="008F022B"/>
    <w:rPr>
      <w:color w:val="000000" w:themeColor="text1"/>
    </w:rPr>
  </w:style>
  <w:style w:type="paragraph" w:styleId="Kommentarthema">
    <w:name w:val="annotation subject"/>
    <w:basedOn w:val="Kommentartext"/>
    <w:next w:val="Kommentartext"/>
    <w:link w:val="KommentarthemaZchn"/>
    <w:uiPriority w:val="99"/>
    <w:semiHidden/>
    <w:unhideWhenUsed/>
    <w:rsid w:val="008F022B"/>
    <w:rPr>
      <w:b/>
      <w:bCs/>
    </w:rPr>
  </w:style>
  <w:style w:type="character" w:customStyle="1" w:styleId="KommentarthemaZchn">
    <w:name w:val="Kommentarthema Zchn"/>
    <w:basedOn w:val="KommentartextZchn"/>
    <w:link w:val="Kommentarthema"/>
    <w:uiPriority w:val="99"/>
    <w:semiHidden/>
    <w:rsid w:val="008F022B"/>
    <w:rPr>
      <w:b/>
      <w:bCs/>
      <w:color w:val="000000" w:themeColor="tex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D71B95"/>
    <w:pPr>
      <w:spacing w:line="260" w:lineRule="atLeast"/>
    </w:pPr>
    <w:rPr>
      <w:color w:val="000000" w:themeColor="text1"/>
    </w:rPr>
  </w:style>
  <w:style w:type="paragraph" w:styleId="berschrift1">
    <w:name w:val="heading 1"/>
    <w:basedOn w:val="Standard"/>
    <w:next w:val="Standard"/>
    <w:link w:val="berschrift1Zchn"/>
    <w:uiPriority w:val="9"/>
    <w:rsid w:val="004F46B5"/>
    <w:pPr>
      <w:keepNext/>
      <w:keepLines/>
      <w:spacing w:after="120" w:line="440" w:lineRule="atLeast"/>
      <w:outlineLvl w:val="0"/>
    </w:pPr>
    <w:rPr>
      <w:rFonts w:asciiTheme="majorHAnsi" w:eastAsiaTheme="majorEastAsia" w:hAnsiTheme="majorHAnsi" w:cstheme="majorBidi"/>
      <w:bCs/>
      <w:caps/>
      <w:sz w:val="3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BB63D0"/>
    <w:pPr>
      <w:spacing w:line="240" w:lineRule="exact"/>
    </w:pPr>
  </w:style>
  <w:style w:type="character" w:customStyle="1" w:styleId="KopfzeileZchn">
    <w:name w:val="Kopfzeile Zchn"/>
    <w:basedOn w:val="Absatz-Standardschriftart"/>
    <w:link w:val="Kopfzeile"/>
    <w:uiPriority w:val="99"/>
    <w:rsid w:val="00BB63D0"/>
    <w:rPr>
      <w:sz w:val="20"/>
    </w:rPr>
  </w:style>
  <w:style w:type="paragraph" w:styleId="Fuzeile">
    <w:name w:val="footer"/>
    <w:basedOn w:val="Standard"/>
    <w:link w:val="FuzeileZchn"/>
    <w:uiPriority w:val="99"/>
    <w:rsid w:val="00BB63D0"/>
    <w:pPr>
      <w:spacing w:line="240" w:lineRule="exact"/>
    </w:pPr>
  </w:style>
  <w:style w:type="character" w:customStyle="1" w:styleId="FuzeileZchn">
    <w:name w:val="Fußzeile Zchn"/>
    <w:basedOn w:val="Absatz-Standardschriftart"/>
    <w:link w:val="Fuzeile"/>
    <w:uiPriority w:val="99"/>
    <w:rsid w:val="00BB63D0"/>
    <w:rPr>
      <w:sz w:val="20"/>
    </w:rPr>
  </w:style>
  <w:style w:type="table" w:styleId="Tabellenraster">
    <w:name w:val="Table Grid"/>
    <w:basedOn w:val="NormaleTabelle"/>
    <w:uiPriority w:val="39"/>
    <w:rsid w:val="00EE405F"/>
    <w:pPr>
      <w:spacing w:line="240" w:lineRule="auto"/>
    </w:pPr>
    <w:tblPr>
      <w:tblCellMar>
        <w:left w:w="0" w:type="dxa"/>
        <w:right w:w="0" w:type="dxa"/>
      </w:tblCellMar>
    </w:tblPr>
  </w:style>
  <w:style w:type="paragraph" w:styleId="Sprechblasentext">
    <w:name w:val="Balloon Text"/>
    <w:basedOn w:val="Standard"/>
    <w:link w:val="SprechblasentextZchn"/>
    <w:uiPriority w:val="99"/>
    <w:semiHidden/>
    <w:unhideWhenUsed/>
    <w:rsid w:val="00633C3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33C32"/>
    <w:rPr>
      <w:rFonts w:ascii="Tahoma" w:hAnsi="Tahoma" w:cs="Tahoma"/>
      <w:sz w:val="16"/>
      <w:szCs w:val="16"/>
    </w:rPr>
  </w:style>
  <w:style w:type="paragraph" w:customStyle="1" w:styleId="Titredudocument">
    <w:name w:val="Titre du document"/>
    <w:basedOn w:val="Standard"/>
    <w:qFormat/>
    <w:rsid w:val="00D71B95"/>
    <w:pPr>
      <w:spacing w:after="420" w:line="288" w:lineRule="atLeast"/>
    </w:pPr>
    <w:rPr>
      <w:b/>
      <w:caps/>
      <w:color w:val="848689" w:themeColor="background2"/>
      <w:sz w:val="24"/>
    </w:rPr>
  </w:style>
  <w:style w:type="character" w:customStyle="1" w:styleId="berschrift1Zchn">
    <w:name w:val="Überschrift 1 Zchn"/>
    <w:basedOn w:val="Absatz-Standardschriftart"/>
    <w:link w:val="berschrift1"/>
    <w:uiPriority w:val="9"/>
    <w:rsid w:val="004F46B5"/>
    <w:rPr>
      <w:rFonts w:asciiTheme="majorHAnsi" w:eastAsiaTheme="majorEastAsia" w:hAnsiTheme="majorHAnsi" w:cstheme="majorBidi"/>
      <w:bCs/>
      <w:caps/>
      <w:sz w:val="32"/>
      <w:szCs w:val="28"/>
    </w:rPr>
  </w:style>
  <w:style w:type="paragraph" w:customStyle="1" w:styleId="Texteintroduction">
    <w:name w:val="Texte introduction"/>
    <w:basedOn w:val="Standard"/>
    <w:qFormat/>
    <w:rsid w:val="0066062D"/>
    <w:pPr>
      <w:spacing w:after="480"/>
    </w:pPr>
    <w:rPr>
      <w:lang w:val="en-US"/>
    </w:rPr>
  </w:style>
  <w:style w:type="paragraph" w:customStyle="1" w:styleId="Textedesaisie">
    <w:name w:val="Texte de saisie"/>
    <w:basedOn w:val="Standard"/>
    <w:qFormat/>
    <w:rsid w:val="007A2D83"/>
    <w:pPr>
      <w:jc w:val="both"/>
    </w:pPr>
  </w:style>
  <w:style w:type="paragraph" w:customStyle="1" w:styleId="TexteContacts">
    <w:name w:val="Texte Contacts"/>
    <w:basedOn w:val="Standard"/>
    <w:qFormat/>
    <w:rsid w:val="0066062D"/>
    <w:pPr>
      <w:tabs>
        <w:tab w:val="left" w:pos="3742"/>
      </w:tabs>
      <w:spacing w:line="240" w:lineRule="atLeast"/>
    </w:pPr>
    <w:rPr>
      <w:sz w:val="18"/>
    </w:rPr>
  </w:style>
  <w:style w:type="paragraph" w:customStyle="1" w:styleId="TitreAbout">
    <w:name w:val="Titre About"/>
    <w:basedOn w:val="TexteAbout"/>
    <w:qFormat/>
    <w:rsid w:val="00D71B95"/>
    <w:pPr>
      <w:pBdr>
        <w:top w:val="single" w:sz="8" w:space="10" w:color="E41F18" w:themeColor="text2"/>
      </w:pBdr>
      <w:spacing w:before="220" w:after="120"/>
    </w:pPr>
    <w:rPr>
      <w:b/>
    </w:rPr>
  </w:style>
  <w:style w:type="paragraph" w:customStyle="1" w:styleId="TitreContacts">
    <w:name w:val="Titre Contacts"/>
    <w:basedOn w:val="TexteContacts"/>
    <w:qFormat/>
    <w:rsid w:val="0066062D"/>
    <w:pPr>
      <w:spacing w:before="360" w:after="120"/>
    </w:pPr>
    <w:rPr>
      <w:b/>
      <w:color w:val="848689" w:themeColor="background2"/>
    </w:rPr>
  </w:style>
  <w:style w:type="paragraph" w:customStyle="1" w:styleId="TexteAbout">
    <w:name w:val="Texte About"/>
    <w:basedOn w:val="Standard"/>
    <w:qFormat/>
    <w:rsid w:val="0066062D"/>
    <w:pPr>
      <w:spacing w:line="240" w:lineRule="atLeast"/>
      <w:jc w:val="both"/>
    </w:pPr>
    <w:rPr>
      <w:sz w:val="18"/>
    </w:rPr>
  </w:style>
  <w:style w:type="character" w:customStyle="1" w:styleId="Textebold">
    <w:name w:val="Texte bold"/>
    <w:basedOn w:val="Absatz-Standardschriftart"/>
    <w:uiPriority w:val="1"/>
    <w:qFormat/>
    <w:rsid w:val="00C21F25"/>
    <w:rPr>
      <w:b/>
    </w:rPr>
  </w:style>
  <w:style w:type="character" w:styleId="Hyperlink">
    <w:name w:val="Hyperlink"/>
    <w:basedOn w:val="Absatz-Standardschriftart"/>
    <w:uiPriority w:val="99"/>
    <w:unhideWhenUsed/>
    <w:rsid w:val="0066062D"/>
    <w:rPr>
      <w:color w:val="000000" w:themeColor="hyperlink"/>
      <w:u w:val="single"/>
    </w:rPr>
  </w:style>
  <w:style w:type="character" w:customStyle="1" w:styleId="Textesoulign">
    <w:name w:val="Texte souligné"/>
    <w:basedOn w:val="Absatz-Standardschriftart"/>
    <w:uiPriority w:val="1"/>
    <w:qFormat/>
    <w:rsid w:val="00290562"/>
    <w:rPr>
      <w:u w:val="single"/>
    </w:rPr>
  </w:style>
  <w:style w:type="character" w:styleId="Kommentarzeichen">
    <w:name w:val="annotation reference"/>
    <w:basedOn w:val="Absatz-Standardschriftart"/>
    <w:uiPriority w:val="99"/>
    <w:semiHidden/>
    <w:unhideWhenUsed/>
    <w:rsid w:val="008F022B"/>
    <w:rPr>
      <w:sz w:val="16"/>
      <w:szCs w:val="16"/>
    </w:rPr>
  </w:style>
  <w:style w:type="paragraph" w:styleId="Kommentartext">
    <w:name w:val="annotation text"/>
    <w:basedOn w:val="Standard"/>
    <w:link w:val="KommentartextZchn"/>
    <w:uiPriority w:val="99"/>
    <w:semiHidden/>
    <w:unhideWhenUsed/>
    <w:rsid w:val="008F022B"/>
    <w:pPr>
      <w:spacing w:line="240" w:lineRule="auto"/>
    </w:pPr>
  </w:style>
  <w:style w:type="character" w:customStyle="1" w:styleId="KommentartextZchn">
    <w:name w:val="Kommentartext Zchn"/>
    <w:basedOn w:val="Absatz-Standardschriftart"/>
    <w:link w:val="Kommentartext"/>
    <w:uiPriority w:val="99"/>
    <w:semiHidden/>
    <w:rsid w:val="008F022B"/>
    <w:rPr>
      <w:color w:val="000000" w:themeColor="text1"/>
    </w:rPr>
  </w:style>
  <w:style w:type="paragraph" w:styleId="Kommentarthema">
    <w:name w:val="annotation subject"/>
    <w:basedOn w:val="Kommentartext"/>
    <w:next w:val="Kommentartext"/>
    <w:link w:val="KommentarthemaZchn"/>
    <w:uiPriority w:val="99"/>
    <w:semiHidden/>
    <w:unhideWhenUsed/>
    <w:rsid w:val="008F022B"/>
    <w:rPr>
      <w:b/>
      <w:bCs/>
    </w:rPr>
  </w:style>
  <w:style w:type="character" w:customStyle="1" w:styleId="KommentarthemaZchn">
    <w:name w:val="Kommentarthema Zchn"/>
    <w:basedOn w:val="KommentartextZchn"/>
    <w:link w:val="Kommentarthema"/>
    <w:uiPriority w:val="99"/>
    <w:semiHidden/>
    <w:rsid w:val="008F022B"/>
    <w:rPr>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479562">
      <w:bodyDiv w:val="1"/>
      <w:marLeft w:val="0"/>
      <w:marRight w:val="0"/>
      <w:marTop w:val="0"/>
      <w:marBottom w:val="0"/>
      <w:divBdr>
        <w:top w:val="none" w:sz="0" w:space="0" w:color="auto"/>
        <w:left w:val="none" w:sz="0" w:space="0" w:color="auto"/>
        <w:bottom w:val="none" w:sz="0" w:space="0" w:color="auto"/>
        <w:right w:val="none" w:sz="0" w:space="0" w:color="auto"/>
      </w:divBdr>
    </w:div>
    <w:div w:id="524757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nexans.d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marion.gauler@nexans.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www.press-n-relations.de"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exans.de" TargetMode="External"/><Relationship Id="rId14" Type="http://schemas.openxmlformats.org/officeDocument/2006/relationships/hyperlink" Target="mailto:du@press-n-relations.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NEXANS">
      <a:dk1>
        <a:sysClr val="windowText" lastClr="000000"/>
      </a:dk1>
      <a:lt1>
        <a:srgbClr val="FFFFFF"/>
      </a:lt1>
      <a:dk2>
        <a:srgbClr val="E41F18"/>
      </a:dk2>
      <a:lt2>
        <a:srgbClr val="848689"/>
      </a:lt2>
      <a:accent1>
        <a:srgbClr val="F39200"/>
      </a:accent1>
      <a:accent2>
        <a:srgbClr val="FFCE32"/>
      </a:accent2>
      <a:accent3>
        <a:srgbClr val="0C8FCB"/>
      </a:accent3>
      <a:accent4>
        <a:srgbClr val="5DC5EA"/>
      </a:accent4>
      <a:accent5>
        <a:srgbClr val="53B04B"/>
      </a:accent5>
      <a:accent6>
        <a:srgbClr val="BCCF00"/>
      </a:accent6>
      <a:hlink>
        <a:srgbClr val="000000"/>
      </a:hlink>
      <a:folHlink>
        <a:srgbClr val="000000"/>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857985-0809-4196-8954-20174150D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379</Words>
  <Characters>2389</Characters>
  <Application>Microsoft Office Word</Application>
  <DocSecurity>0</DocSecurity>
  <Lines>19</Lines>
  <Paragraphs>5</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NEXANS</vt:lpstr>
      <vt:lpstr/>
    </vt:vector>
  </TitlesOfParts>
  <Manager>NEXANS</Manager>
  <Company>NEXANS</Company>
  <LinksUpToDate>false</LinksUpToDate>
  <CharactersWithSpaces>2763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NEXANS</dc:title>
  <dc:subject>NEXANS</dc:subject>
  <dc:creator>Ralf Dunker</dc:creator>
  <cp:lastModifiedBy>Ralf Dunker</cp:lastModifiedBy>
  <cp:revision>5</cp:revision>
  <cp:lastPrinted>2016-10-19T11:46:00Z</cp:lastPrinted>
  <dcterms:created xsi:type="dcterms:W3CDTF">2017-04-20T17:31:00Z</dcterms:created>
  <dcterms:modified xsi:type="dcterms:W3CDTF">2017-04-21T18:53:00Z</dcterms:modified>
</cp:coreProperties>
</file>