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69065" w14:textId="77777777" w:rsidR="005B2454" w:rsidRPr="003606D9" w:rsidRDefault="000E4C8F" w:rsidP="00125385">
      <w:pPr>
        <w:spacing w:after="780" w:line="240" w:lineRule="auto"/>
        <w:rPr>
          <w:color w:val="E20025"/>
          <w:sz w:val="62"/>
          <w:szCs w:val="62"/>
        </w:rPr>
      </w:pPr>
      <w:r w:rsidRPr="003606D9">
        <w:rPr>
          <w:color w:val="E20025"/>
          <w:sz w:val="62"/>
          <w:szCs w:val="62"/>
        </w:rPr>
        <w:t>Pressemitteilung</w:t>
      </w:r>
    </w:p>
    <w:p w14:paraId="547E42DD" w14:textId="77777777" w:rsidR="000E4C8F" w:rsidRPr="003606D9" w:rsidRDefault="005A4863" w:rsidP="00125385">
      <w:pPr>
        <w:spacing w:after="320" w:line="240" w:lineRule="auto"/>
        <w:rPr>
          <w:b/>
          <w:color w:val="E20025"/>
          <w:sz w:val="28"/>
          <w:szCs w:val="28"/>
        </w:rPr>
      </w:pPr>
      <w:r w:rsidRPr="003606D9">
        <w:rPr>
          <w:b/>
          <w:color w:val="E20025"/>
          <w:sz w:val="28"/>
          <w:szCs w:val="28"/>
        </w:rPr>
        <w:t xml:space="preserve">Deutsches Institut für Service-Qualität erklärt </w:t>
      </w:r>
      <w:r w:rsidR="000E4C8F" w:rsidRPr="003606D9">
        <w:rPr>
          <w:b/>
          <w:color w:val="E20025"/>
          <w:sz w:val="28"/>
          <w:szCs w:val="28"/>
        </w:rPr>
        <w:t xml:space="preserve">MONTANA </w:t>
      </w:r>
      <w:r w:rsidRPr="003606D9">
        <w:rPr>
          <w:b/>
          <w:color w:val="E20025"/>
          <w:sz w:val="28"/>
          <w:szCs w:val="28"/>
        </w:rPr>
        <w:t>zum besten überregionalen Stromanbieter 2015</w:t>
      </w:r>
    </w:p>
    <w:p w14:paraId="0AD7FFC4" w14:textId="78F2C005" w:rsidR="00B5110A" w:rsidRPr="003606D9" w:rsidRDefault="00B5110A" w:rsidP="00125385">
      <w:pPr>
        <w:spacing w:after="280" w:line="276" w:lineRule="auto"/>
        <w:rPr>
          <w:color w:val="000000" w:themeColor="text1"/>
          <w:spacing w:val="-2"/>
          <w:sz w:val="20"/>
          <w:szCs w:val="20"/>
        </w:rPr>
      </w:pPr>
      <w:r w:rsidRPr="003606D9">
        <w:rPr>
          <w:i/>
          <w:color w:val="000000" w:themeColor="text1"/>
          <w:sz w:val="20"/>
          <w:szCs w:val="20"/>
        </w:rPr>
        <w:t xml:space="preserve">Grünwald, </w:t>
      </w:r>
      <w:r w:rsidR="002D2C79" w:rsidRPr="003606D9">
        <w:rPr>
          <w:i/>
          <w:sz w:val="20"/>
          <w:szCs w:val="20"/>
        </w:rPr>
        <w:t>2</w:t>
      </w:r>
      <w:r w:rsidR="00A3271C">
        <w:rPr>
          <w:i/>
          <w:sz w:val="20"/>
          <w:szCs w:val="20"/>
        </w:rPr>
        <w:t>4</w:t>
      </w:r>
      <w:bookmarkStart w:id="0" w:name="_GoBack"/>
      <w:bookmarkEnd w:id="0"/>
      <w:r w:rsidR="005A4863" w:rsidRPr="003606D9">
        <w:rPr>
          <w:i/>
          <w:sz w:val="20"/>
          <w:szCs w:val="20"/>
        </w:rPr>
        <w:t>.02.2015</w:t>
      </w:r>
      <w:r w:rsidRPr="003606D9">
        <w:rPr>
          <w:i/>
          <w:sz w:val="20"/>
          <w:szCs w:val="20"/>
        </w:rPr>
        <w:t xml:space="preserve"> </w:t>
      </w:r>
      <w:r w:rsidRPr="003606D9">
        <w:rPr>
          <w:i/>
          <w:color w:val="000000" w:themeColor="text1"/>
          <w:sz w:val="20"/>
          <w:szCs w:val="20"/>
        </w:rPr>
        <w:t>–</w:t>
      </w:r>
      <w:r w:rsidR="005A4863" w:rsidRPr="003606D9">
        <w:rPr>
          <w:i/>
          <w:color w:val="000000" w:themeColor="text1"/>
          <w:sz w:val="20"/>
          <w:szCs w:val="20"/>
        </w:rPr>
        <w:t xml:space="preserve"> </w:t>
      </w:r>
      <w:r w:rsidR="005E6669" w:rsidRPr="003606D9">
        <w:rPr>
          <w:b/>
          <w:color w:val="000000" w:themeColor="text1"/>
          <w:sz w:val="20"/>
          <w:szCs w:val="20"/>
        </w:rPr>
        <w:t xml:space="preserve">In der </w:t>
      </w:r>
      <w:r w:rsidR="00663BB1" w:rsidRPr="003606D9">
        <w:rPr>
          <w:b/>
          <w:color w:val="000000" w:themeColor="text1"/>
          <w:sz w:val="20"/>
          <w:szCs w:val="20"/>
        </w:rPr>
        <w:t>„</w:t>
      </w:r>
      <w:r w:rsidR="00E60E8B" w:rsidRPr="003606D9">
        <w:rPr>
          <w:b/>
          <w:color w:val="000000" w:themeColor="text1"/>
          <w:sz w:val="20"/>
          <w:szCs w:val="20"/>
        </w:rPr>
        <w:t>Studie Stromanbieter</w:t>
      </w:r>
      <w:r w:rsidR="00663BB1" w:rsidRPr="003606D9">
        <w:rPr>
          <w:b/>
          <w:color w:val="000000" w:themeColor="text1"/>
          <w:sz w:val="20"/>
          <w:szCs w:val="20"/>
        </w:rPr>
        <w:t>“</w:t>
      </w:r>
      <w:r w:rsidR="00E60E8B" w:rsidRPr="003606D9">
        <w:rPr>
          <w:b/>
          <w:color w:val="000000" w:themeColor="text1"/>
          <w:sz w:val="20"/>
          <w:szCs w:val="20"/>
        </w:rPr>
        <w:t>, die das Deutsche Institut für Service-Qualität (DISQ) jüngst im Auftrag des Nachrichtensenders n-tv durchführte</w:t>
      </w:r>
      <w:r w:rsidR="005E6669" w:rsidRPr="003606D9">
        <w:rPr>
          <w:b/>
          <w:color w:val="000000" w:themeColor="text1"/>
          <w:sz w:val="20"/>
          <w:szCs w:val="20"/>
        </w:rPr>
        <w:t xml:space="preserve">, erzielte die MONTANA </w:t>
      </w:r>
      <w:r w:rsidR="00FF583C" w:rsidRPr="003606D9">
        <w:rPr>
          <w:b/>
          <w:color w:val="000000" w:themeColor="text1"/>
          <w:sz w:val="20"/>
          <w:szCs w:val="20"/>
        </w:rPr>
        <w:t>Energieversorgung</w:t>
      </w:r>
      <w:r w:rsidR="005E6669" w:rsidRPr="003606D9">
        <w:rPr>
          <w:b/>
          <w:color w:val="000000" w:themeColor="text1"/>
          <w:sz w:val="20"/>
          <w:szCs w:val="20"/>
        </w:rPr>
        <w:t xml:space="preserve"> GmbH &amp; Co. KG in der Kategorie „überregionale Anbieter“ den ersten Platz. MONTANA </w:t>
      </w:r>
      <w:r w:rsidR="00F67394" w:rsidRPr="003606D9">
        <w:rPr>
          <w:b/>
          <w:color w:val="000000" w:themeColor="text1"/>
          <w:sz w:val="20"/>
          <w:szCs w:val="20"/>
        </w:rPr>
        <w:t xml:space="preserve">hat </w:t>
      </w:r>
      <w:r w:rsidR="00E60E8B" w:rsidRPr="003606D9">
        <w:rPr>
          <w:b/>
          <w:color w:val="000000" w:themeColor="text1"/>
          <w:sz w:val="20"/>
          <w:szCs w:val="20"/>
        </w:rPr>
        <w:t xml:space="preserve">als einziges Unternehmen in dieser Rubrik </w:t>
      </w:r>
      <w:r w:rsidR="00F67394" w:rsidRPr="003606D9">
        <w:rPr>
          <w:b/>
          <w:color w:val="000000" w:themeColor="text1"/>
          <w:sz w:val="20"/>
          <w:szCs w:val="20"/>
        </w:rPr>
        <w:t>das</w:t>
      </w:r>
      <w:r w:rsidR="00E60E8B" w:rsidRPr="003606D9">
        <w:rPr>
          <w:b/>
          <w:color w:val="000000" w:themeColor="text1"/>
          <w:sz w:val="20"/>
          <w:szCs w:val="20"/>
        </w:rPr>
        <w:t xml:space="preserve"> Qualitätsurteil „sehr gut“ </w:t>
      </w:r>
      <w:r w:rsidR="00F67394" w:rsidRPr="003606D9">
        <w:rPr>
          <w:b/>
          <w:color w:val="000000" w:themeColor="text1"/>
          <w:sz w:val="20"/>
          <w:szCs w:val="20"/>
        </w:rPr>
        <w:t>erreicht</w:t>
      </w:r>
      <w:r w:rsidR="00E60E8B" w:rsidRPr="003606D9">
        <w:rPr>
          <w:b/>
          <w:color w:val="000000" w:themeColor="text1"/>
          <w:sz w:val="20"/>
          <w:szCs w:val="20"/>
        </w:rPr>
        <w:t>.</w:t>
      </w:r>
      <w:r w:rsidR="003B3908" w:rsidRPr="003606D9">
        <w:rPr>
          <w:b/>
          <w:color w:val="000000" w:themeColor="text1"/>
          <w:sz w:val="20"/>
          <w:szCs w:val="20"/>
        </w:rPr>
        <w:t xml:space="preserve"> Überzeugt hat der Energieanbieter nicht nur mit günstigen Preisen, sondern auch mit </w:t>
      </w:r>
      <w:r w:rsidR="00E01D40" w:rsidRPr="003606D9">
        <w:rPr>
          <w:b/>
          <w:color w:val="000000" w:themeColor="text1"/>
          <w:sz w:val="20"/>
          <w:szCs w:val="20"/>
        </w:rPr>
        <w:t xml:space="preserve">fairen </w:t>
      </w:r>
      <w:r w:rsidR="003B3908" w:rsidRPr="003606D9">
        <w:rPr>
          <w:b/>
          <w:color w:val="000000" w:themeColor="text1"/>
          <w:sz w:val="20"/>
          <w:szCs w:val="20"/>
        </w:rPr>
        <w:t xml:space="preserve">Vertragsbedingungen. Sie sehen </w:t>
      </w:r>
      <w:r w:rsidR="00E60E8B" w:rsidRPr="003606D9">
        <w:rPr>
          <w:b/>
          <w:color w:val="000000" w:themeColor="text1"/>
          <w:sz w:val="20"/>
          <w:szCs w:val="20"/>
        </w:rPr>
        <w:t xml:space="preserve">beispielsweise eine kundenfreundliche Kündigungsfrist von nur einem Monat vor, </w:t>
      </w:r>
      <w:r w:rsidR="003B3908" w:rsidRPr="003606D9">
        <w:rPr>
          <w:b/>
          <w:color w:val="000000" w:themeColor="text1"/>
          <w:sz w:val="20"/>
          <w:szCs w:val="20"/>
        </w:rPr>
        <w:t xml:space="preserve">wie </w:t>
      </w:r>
      <w:r w:rsidR="007F22CB" w:rsidRPr="003606D9">
        <w:rPr>
          <w:b/>
          <w:color w:val="000000" w:themeColor="text1"/>
          <w:sz w:val="20"/>
          <w:szCs w:val="20"/>
        </w:rPr>
        <w:t xml:space="preserve">das DISQ in seiner </w:t>
      </w:r>
      <w:r w:rsidR="00F860E0" w:rsidRPr="003606D9">
        <w:rPr>
          <w:b/>
          <w:color w:val="000000" w:themeColor="text1"/>
          <w:sz w:val="20"/>
          <w:szCs w:val="20"/>
        </w:rPr>
        <w:t xml:space="preserve">Veröffentlichung </w:t>
      </w:r>
      <w:r w:rsidR="00E60E8B" w:rsidRPr="003606D9">
        <w:rPr>
          <w:b/>
          <w:color w:val="000000" w:themeColor="text1"/>
          <w:sz w:val="20"/>
          <w:szCs w:val="20"/>
        </w:rPr>
        <w:t xml:space="preserve">„Lohnender Anbieterwechsel - Vorsicht vor Preisfallen“ vom </w:t>
      </w:r>
      <w:r w:rsidR="00E60E8B" w:rsidRPr="003606D9">
        <w:rPr>
          <w:b/>
          <w:color w:val="000000" w:themeColor="text1"/>
          <w:spacing w:val="-2"/>
          <w:sz w:val="20"/>
          <w:szCs w:val="20"/>
        </w:rPr>
        <w:t>19.</w:t>
      </w:r>
      <w:r w:rsidR="00F860E0" w:rsidRPr="003606D9">
        <w:rPr>
          <w:b/>
          <w:color w:val="000000" w:themeColor="text1"/>
          <w:spacing w:val="-2"/>
          <w:sz w:val="20"/>
          <w:szCs w:val="20"/>
        </w:rPr>
        <w:t> </w:t>
      </w:r>
      <w:r w:rsidR="00E60E8B" w:rsidRPr="003606D9">
        <w:rPr>
          <w:b/>
          <w:color w:val="000000" w:themeColor="text1"/>
          <w:spacing w:val="-2"/>
          <w:sz w:val="20"/>
          <w:szCs w:val="20"/>
        </w:rPr>
        <w:t>Februar dieses Jahres</w:t>
      </w:r>
      <w:r w:rsidR="007F22CB" w:rsidRPr="003606D9">
        <w:rPr>
          <w:b/>
          <w:color w:val="000000" w:themeColor="text1"/>
          <w:spacing w:val="-2"/>
          <w:sz w:val="20"/>
          <w:szCs w:val="20"/>
        </w:rPr>
        <w:t xml:space="preserve"> </w:t>
      </w:r>
      <w:r w:rsidR="001952F7" w:rsidRPr="003606D9">
        <w:rPr>
          <w:b/>
          <w:color w:val="000000" w:themeColor="text1"/>
          <w:spacing w:val="-2"/>
          <w:sz w:val="20"/>
          <w:szCs w:val="20"/>
        </w:rPr>
        <w:t>(</w:t>
      </w:r>
      <w:hyperlink r:id="rId9" w:history="1">
        <w:r w:rsidR="003B3908" w:rsidRPr="003606D9">
          <w:rPr>
            <w:rStyle w:val="Hyperlink"/>
            <w:b/>
            <w:color w:val="auto"/>
            <w:spacing w:val="-2"/>
            <w:sz w:val="20"/>
            <w:szCs w:val="20"/>
          </w:rPr>
          <w:t>www.disq.de</w:t>
        </w:r>
      </w:hyperlink>
      <w:r w:rsidR="001952F7" w:rsidRPr="003606D9">
        <w:rPr>
          <w:b/>
          <w:color w:val="000000" w:themeColor="text1"/>
          <w:spacing w:val="-2"/>
          <w:sz w:val="20"/>
          <w:szCs w:val="20"/>
        </w:rPr>
        <w:t>)</w:t>
      </w:r>
      <w:r w:rsidR="003B3908" w:rsidRPr="003606D9">
        <w:rPr>
          <w:b/>
          <w:color w:val="000000" w:themeColor="text1"/>
          <w:spacing w:val="-2"/>
          <w:sz w:val="20"/>
          <w:szCs w:val="20"/>
        </w:rPr>
        <w:t xml:space="preserve"> ausdrücklich betont</w:t>
      </w:r>
      <w:r w:rsidR="00E60E8B" w:rsidRPr="003606D9">
        <w:rPr>
          <w:b/>
          <w:color w:val="000000" w:themeColor="text1"/>
          <w:spacing w:val="-2"/>
          <w:sz w:val="20"/>
          <w:szCs w:val="20"/>
        </w:rPr>
        <w:t xml:space="preserve">. Bei der Servicewertung führten </w:t>
      </w:r>
      <w:r w:rsidR="00F67394" w:rsidRPr="003606D9">
        <w:rPr>
          <w:b/>
          <w:color w:val="000000" w:themeColor="text1"/>
          <w:spacing w:val="-2"/>
          <w:sz w:val="20"/>
          <w:szCs w:val="20"/>
        </w:rPr>
        <w:t>insbesondere</w:t>
      </w:r>
      <w:r w:rsidR="00E60E8B" w:rsidRPr="003606D9">
        <w:rPr>
          <w:b/>
          <w:color w:val="000000" w:themeColor="text1"/>
          <w:spacing w:val="-2"/>
          <w:sz w:val="20"/>
          <w:szCs w:val="20"/>
        </w:rPr>
        <w:t xml:space="preserve"> der informative Internetauftritt von MONTANA und die sehr gute Bearbeitung von E-Mail-Anfragen zu </w:t>
      </w:r>
      <w:r w:rsidR="00F67394" w:rsidRPr="003606D9">
        <w:rPr>
          <w:b/>
          <w:color w:val="000000" w:themeColor="text1"/>
          <w:spacing w:val="-2"/>
          <w:sz w:val="20"/>
          <w:szCs w:val="20"/>
        </w:rPr>
        <w:t>der guten Platzierung</w:t>
      </w:r>
      <w:r w:rsidR="00E60E8B" w:rsidRPr="003606D9">
        <w:rPr>
          <w:b/>
          <w:color w:val="000000" w:themeColor="text1"/>
          <w:spacing w:val="-2"/>
          <w:sz w:val="20"/>
          <w:szCs w:val="20"/>
        </w:rPr>
        <w:t>.</w:t>
      </w:r>
    </w:p>
    <w:p w14:paraId="1B7BAFC3" w14:textId="404432FC" w:rsidR="004811CA" w:rsidRPr="003606D9" w:rsidRDefault="007F22CB" w:rsidP="004811CA">
      <w:pPr>
        <w:spacing w:after="0" w:line="276" w:lineRule="auto"/>
        <w:rPr>
          <w:b/>
          <w:color w:val="E20025"/>
          <w:sz w:val="20"/>
          <w:szCs w:val="20"/>
        </w:rPr>
      </w:pPr>
      <w:r w:rsidRPr="003606D9">
        <w:rPr>
          <w:b/>
          <w:color w:val="E20025"/>
          <w:sz w:val="20"/>
          <w:szCs w:val="20"/>
        </w:rPr>
        <w:t xml:space="preserve">Die Erfolgsfaktoren: </w:t>
      </w:r>
      <w:r w:rsidR="003B3908" w:rsidRPr="003606D9">
        <w:rPr>
          <w:b/>
          <w:color w:val="E20025"/>
          <w:sz w:val="20"/>
          <w:szCs w:val="20"/>
        </w:rPr>
        <w:t>f</w:t>
      </w:r>
      <w:r w:rsidR="004811CA" w:rsidRPr="003606D9">
        <w:rPr>
          <w:b/>
          <w:color w:val="E20025"/>
          <w:sz w:val="20"/>
          <w:szCs w:val="20"/>
        </w:rPr>
        <w:t>aire Konditionen</w:t>
      </w:r>
      <w:r w:rsidRPr="003606D9">
        <w:rPr>
          <w:b/>
          <w:color w:val="E20025"/>
          <w:sz w:val="20"/>
          <w:szCs w:val="20"/>
        </w:rPr>
        <w:t>…</w:t>
      </w:r>
    </w:p>
    <w:p w14:paraId="73129019" w14:textId="09320845" w:rsidR="007F22CB" w:rsidRPr="003606D9" w:rsidRDefault="002B1BF6" w:rsidP="004811CA">
      <w:pPr>
        <w:spacing w:after="280" w:line="276" w:lineRule="auto"/>
        <w:ind w:right="-142"/>
        <w:rPr>
          <w:color w:val="000000" w:themeColor="text1"/>
          <w:sz w:val="20"/>
          <w:szCs w:val="20"/>
        </w:rPr>
      </w:pPr>
      <w:r w:rsidRPr="003606D9">
        <w:rPr>
          <w:color w:val="000000" w:themeColor="text1"/>
          <w:sz w:val="20"/>
          <w:szCs w:val="20"/>
        </w:rPr>
        <w:t>Neben der Preisstellung legte d</w:t>
      </w:r>
      <w:r w:rsidR="00F67394" w:rsidRPr="003606D9">
        <w:rPr>
          <w:color w:val="000000" w:themeColor="text1"/>
          <w:sz w:val="20"/>
          <w:szCs w:val="20"/>
        </w:rPr>
        <w:t xml:space="preserve">as </w:t>
      </w:r>
      <w:r w:rsidR="00287E69" w:rsidRPr="003606D9">
        <w:rPr>
          <w:color w:val="000000" w:themeColor="text1"/>
          <w:sz w:val="20"/>
          <w:szCs w:val="20"/>
        </w:rPr>
        <w:t xml:space="preserve">DISQ </w:t>
      </w:r>
      <w:r w:rsidRPr="003606D9">
        <w:rPr>
          <w:color w:val="000000" w:themeColor="text1"/>
          <w:sz w:val="20"/>
          <w:szCs w:val="20"/>
        </w:rPr>
        <w:t xml:space="preserve">auch </w:t>
      </w:r>
      <w:r w:rsidR="00287E69" w:rsidRPr="003606D9">
        <w:rPr>
          <w:color w:val="000000" w:themeColor="text1"/>
          <w:sz w:val="20"/>
          <w:szCs w:val="20"/>
        </w:rPr>
        <w:t xml:space="preserve">auf die </w:t>
      </w:r>
      <w:r w:rsidR="005E6669" w:rsidRPr="003606D9">
        <w:rPr>
          <w:color w:val="000000" w:themeColor="text1"/>
          <w:sz w:val="20"/>
          <w:szCs w:val="20"/>
        </w:rPr>
        <w:t>Vertragsk</w:t>
      </w:r>
      <w:r w:rsidR="00287E69" w:rsidRPr="003606D9">
        <w:rPr>
          <w:color w:val="000000" w:themeColor="text1"/>
          <w:sz w:val="20"/>
          <w:szCs w:val="20"/>
        </w:rPr>
        <w:t>onditionen</w:t>
      </w:r>
      <w:r w:rsidR="007F22CB" w:rsidRPr="003606D9">
        <w:rPr>
          <w:color w:val="000000" w:themeColor="text1"/>
          <w:sz w:val="20"/>
          <w:szCs w:val="20"/>
        </w:rPr>
        <w:t xml:space="preserve"> </w:t>
      </w:r>
      <w:r w:rsidR="00F67394" w:rsidRPr="003606D9">
        <w:rPr>
          <w:color w:val="000000" w:themeColor="text1"/>
          <w:sz w:val="20"/>
          <w:szCs w:val="20"/>
        </w:rPr>
        <w:t xml:space="preserve">der 35 untersuchten Stromanbieter </w:t>
      </w:r>
      <w:r w:rsidR="001952F7" w:rsidRPr="003606D9">
        <w:rPr>
          <w:color w:val="000000" w:themeColor="text1"/>
          <w:sz w:val="20"/>
          <w:szCs w:val="20"/>
        </w:rPr>
        <w:t xml:space="preserve">sehr </w:t>
      </w:r>
      <w:r w:rsidR="007F22CB" w:rsidRPr="003606D9">
        <w:rPr>
          <w:color w:val="000000" w:themeColor="text1"/>
          <w:sz w:val="20"/>
          <w:szCs w:val="20"/>
        </w:rPr>
        <w:t>großen Wert</w:t>
      </w:r>
      <w:r w:rsidR="00287E69" w:rsidRPr="003606D9">
        <w:rPr>
          <w:color w:val="000000" w:themeColor="text1"/>
          <w:sz w:val="20"/>
          <w:szCs w:val="20"/>
        </w:rPr>
        <w:t xml:space="preserve">. </w:t>
      </w:r>
      <w:r w:rsidR="001952F7" w:rsidRPr="003606D9">
        <w:rPr>
          <w:color w:val="000000" w:themeColor="text1"/>
          <w:sz w:val="20"/>
          <w:szCs w:val="20"/>
        </w:rPr>
        <w:t>So führten beispielsweise e</w:t>
      </w:r>
      <w:r w:rsidR="00287E69" w:rsidRPr="003606D9">
        <w:rPr>
          <w:color w:val="000000" w:themeColor="text1"/>
          <w:sz w:val="20"/>
          <w:szCs w:val="20"/>
        </w:rPr>
        <w:t>in günstiger Preis pro Kilowattstunde</w:t>
      </w:r>
      <w:r w:rsidR="001952F7" w:rsidRPr="003606D9">
        <w:rPr>
          <w:color w:val="000000" w:themeColor="text1"/>
          <w:sz w:val="20"/>
          <w:szCs w:val="20"/>
        </w:rPr>
        <w:t xml:space="preserve">, </w:t>
      </w:r>
      <w:r w:rsidR="00E530BA" w:rsidRPr="003606D9">
        <w:rPr>
          <w:color w:val="000000" w:themeColor="text1"/>
          <w:sz w:val="20"/>
          <w:szCs w:val="20"/>
        </w:rPr>
        <w:t xml:space="preserve">monatliche Zahlungen statt Vorkasse sowie </w:t>
      </w:r>
      <w:r w:rsidR="001952F7" w:rsidRPr="003606D9">
        <w:rPr>
          <w:color w:val="000000" w:themeColor="text1"/>
          <w:sz w:val="20"/>
          <w:szCs w:val="20"/>
        </w:rPr>
        <w:t xml:space="preserve">eine </w:t>
      </w:r>
      <w:r w:rsidR="00287E69" w:rsidRPr="003606D9">
        <w:rPr>
          <w:color w:val="000000" w:themeColor="text1"/>
          <w:sz w:val="20"/>
          <w:szCs w:val="20"/>
        </w:rPr>
        <w:t xml:space="preserve">kurze Kündigungsfrist </w:t>
      </w:r>
      <w:r w:rsidR="001952F7" w:rsidRPr="003606D9">
        <w:rPr>
          <w:color w:val="000000" w:themeColor="text1"/>
          <w:sz w:val="20"/>
          <w:szCs w:val="20"/>
        </w:rPr>
        <w:t xml:space="preserve">zu einer guten Wertung </w:t>
      </w:r>
      <w:r w:rsidR="00287E69" w:rsidRPr="003606D9">
        <w:rPr>
          <w:color w:val="000000" w:themeColor="text1"/>
          <w:sz w:val="20"/>
          <w:szCs w:val="20"/>
        </w:rPr>
        <w:t>–</w:t>
      </w:r>
      <w:r w:rsidR="001952F7" w:rsidRPr="003606D9">
        <w:rPr>
          <w:color w:val="000000" w:themeColor="text1"/>
          <w:sz w:val="20"/>
          <w:szCs w:val="20"/>
        </w:rPr>
        <w:t xml:space="preserve"> </w:t>
      </w:r>
      <w:r w:rsidR="00287E69" w:rsidRPr="003606D9">
        <w:rPr>
          <w:color w:val="000000" w:themeColor="text1"/>
          <w:sz w:val="20"/>
          <w:szCs w:val="20"/>
        </w:rPr>
        <w:t xml:space="preserve">Merkmale, die </w:t>
      </w:r>
      <w:r w:rsidRPr="003606D9">
        <w:rPr>
          <w:color w:val="000000" w:themeColor="text1"/>
          <w:sz w:val="20"/>
          <w:szCs w:val="20"/>
        </w:rPr>
        <w:t>bei vielen</w:t>
      </w:r>
      <w:r w:rsidR="00287E69" w:rsidRPr="003606D9">
        <w:rPr>
          <w:color w:val="000000" w:themeColor="text1"/>
          <w:sz w:val="20"/>
          <w:szCs w:val="20"/>
        </w:rPr>
        <w:t xml:space="preserve"> </w:t>
      </w:r>
      <w:r w:rsidR="00596531" w:rsidRPr="003606D9">
        <w:rPr>
          <w:color w:val="000000" w:themeColor="text1"/>
          <w:sz w:val="20"/>
          <w:szCs w:val="20"/>
        </w:rPr>
        <w:t>Privatkunden-</w:t>
      </w:r>
      <w:r w:rsidR="00287E69" w:rsidRPr="003606D9">
        <w:rPr>
          <w:color w:val="000000" w:themeColor="text1"/>
          <w:sz w:val="20"/>
          <w:szCs w:val="20"/>
        </w:rPr>
        <w:t>Stromtarif</w:t>
      </w:r>
      <w:r w:rsidR="00F12F65" w:rsidRPr="003606D9">
        <w:rPr>
          <w:color w:val="000000" w:themeColor="text1"/>
          <w:sz w:val="20"/>
          <w:szCs w:val="20"/>
        </w:rPr>
        <w:t>en</w:t>
      </w:r>
      <w:r w:rsidR="00287E69" w:rsidRPr="003606D9">
        <w:rPr>
          <w:color w:val="000000" w:themeColor="text1"/>
          <w:sz w:val="20"/>
          <w:szCs w:val="20"/>
        </w:rPr>
        <w:t xml:space="preserve"> </w:t>
      </w:r>
      <w:r w:rsidRPr="003606D9">
        <w:rPr>
          <w:color w:val="000000" w:themeColor="text1"/>
          <w:sz w:val="20"/>
          <w:szCs w:val="20"/>
        </w:rPr>
        <w:t>nicht</w:t>
      </w:r>
      <w:r w:rsidR="00287E69" w:rsidRPr="003606D9">
        <w:rPr>
          <w:color w:val="000000" w:themeColor="text1"/>
          <w:sz w:val="20"/>
          <w:szCs w:val="20"/>
        </w:rPr>
        <w:t xml:space="preserve"> selbstverständlich sind.</w:t>
      </w:r>
      <w:r w:rsidR="001952F7" w:rsidRPr="003606D9">
        <w:rPr>
          <w:color w:val="000000" w:themeColor="text1"/>
          <w:sz w:val="20"/>
          <w:szCs w:val="20"/>
        </w:rPr>
        <w:t xml:space="preserve"> „Tarife mit Vorauszahlung oder Kaution und Pakettarife haben für den Verbraucher ihre Tücken und sind deshalb nicht zu empfehlen“, heißt es auf der Website des D</w:t>
      </w:r>
      <w:r w:rsidR="00F860E0" w:rsidRPr="003606D9">
        <w:rPr>
          <w:color w:val="000000" w:themeColor="text1"/>
          <w:sz w:val="20"/>
          <w:szCs w:val="20"/>
        </w:rPr>
        <w:t>ISQ.</w:t>
      </w:r>
      <w:r w:rsidR="005E6669" w:rsidRPr="003606D9">
        <w:rPr>
          <w:color w:val="000000" w:themeColor="text1"/>
          <w:sz w:val="20"/>
          <w:szCs w:val="20"/>
        </w:rPr>
        <w:t xml:space="preserve"> </w:t>
      </w:r>
      <w:r w:rsidR="007F22CB" w:rsidRPr="003606D9">
        <w:rPr>
          <w:color w:val="000000" w:themeColor="text1"/>
          <w:sz w:val="20"/>
          <w:szCs w:val="20"/>
        </w:rPr>
        <w:t>MONTANA</w:t>
      </w:r>
      <w:r w:rsidR="00FF583C" w:rsidRPr="003606D9">
        <w:rPr>
          <w:color w:val="000000" w:themeColor="text1"/>
          <w:sz w:val="20"/>
          <w:szCs w:val="20"/>
        </w:rPr>
        <w:t xml:space="preserve"> </w:t>
      </w:r>
      <w:r w:rsidR="007F22CB" w:rsidRPr="003606D9">
        <w:rPr>
          <w:color w:val="000000" w:themeColor="text1"/>
          <w:sz w:val="20"/>
          <w:szCs w:val="20"/>
        </w:rPr>
        <w:t>Geschäftsführer Stefan Koburger</w:t>
      </w:r>
      <w:r w:rsidR="00663BB1" w:rsidRPr="003606D9">
        <w:rPr>
          <w:color w:val="000000" w:themeColor="text1"/>
          <w:sz w:val="20"/>
          <w:szCs w:val="20"/>
        </w:rPr>
        <w:t xml:space="preserve"> freut sich über die</w:t>
      </w:r>
      <w:r w:rsidR="001952F7" w:rsidRPr="003606D9">
        <w:rPr>
          <w:color w:val="000000" w:themeColor="text1"/>
          <w:sz w:val="20"/>
          <w:szCs w:val="20"/>
        </w:rPr>
        <w:t>se</w:t>
      </w:r>
      <w:r w:rsidR="00663BB1" w:rsidRPr="003606D9">
        <w:rPr>
          <w:color w:val="000000" w:themeColor="text1"/>
          <w:sz w:val="20"/>
          <w:szCs w:val="20"/>
        </w:rPr>
        <w:t xml:space="preserve"> Aussage</w:t>
      </w:r>
      <w:r w:rsidR="001952F7" w:rsidRPr="003606D9">
        <w:rPr>
          <w:color w:val="000000" w:themeColor="text1"/>
          <w:sz w:val="20"/>
          <w:szCs w:val="20"/>
        </w:rPr>
        <w:t>.</w:t>
      </w:r>
      <w:r w:rsidR="00663BB1" w:rsidRPr="003606D9">
        <w:rPr>
          <w:color w:val="000000" w:themeColor="text1"/>
          <w:sz w:val="20"/>
          <w:szCs w:val="20"/>
        </w:rPr>
        <w:t xml:space="preserve"> „Energieanbieter, die mit einem Neukundenbonus, </w:t>
      </w:r>
      <w:r w:rsidR="005E6669" w:rsidRPr="003606D9">
        <w:rPr>
          <w:color w:val="000000" w:themeColor="text1"/>
          <w:sz w:val="20"/>
          <w:szCs w:val="20"/>
        </w:rPr>
        <w:t xml:space="preserve">mit pauschalen </w:t>
      </w:r>
      <w:r w:rsidR="00663BB1" w:rsidRPr="003606D9">
        <w:rPr>
          <w:color w:val="000000" w:themeColor="text1"/>
          <w:sz w:val="20"/>
          <w:szCs w:val="20"/>
        </w:rPr>
        <w:t xml:space="preserve">Pakettarifen, langen Kündigungsfristen oder mit Vorkasse arbeiten, </w:t>
      </w:r>
      <w:r w:rsidR="001952F7" w:rsidRPr="003606D9">
        <w:rPr>
          <w:color w:val="000000" w:themeColor="text1"/>
          <w:sz w:val="20"/>
          <w:szCs w:val="20"/>
        </w:rPr>
        <w:t xml:space="preserve">belegen </w:t>
      </w:r>
      <w:r w:rsidR="00663BB1" w:rsidRPr="003606D9">
        <w:rPr>
          <w:color w:val="000000" w:themeColor="text1"/>
          <w:sz w:val="20"/>
          <w:szCs w:val="20"/>
        </w:rPr>
        <w:t xml:space="preserve">bei </w:t>
      </w:r>
      <w:r w:rsidR="001952F7" w:rsidRPr="003606D9">
        <w:rPr>
          <w:color w:val="000000" w:themeColor="text1"/>
          <w:sz w:val="20"/>
          <w:szCs w:val="20"/>
        </w:rPr>
        <w:t xml:space="preserve">Preisvergleichen im </w:t>
      </w:r>
      <w:r w:rsidR="00663BB1" w:rsidRPr="003606D9">
        <w:rPr>
          <w:color w:val="000000" w:themeColor="text1"/>
          <w:sz w:val="20"/>
          <w:szCs w:val="20"/>
        </w:rPr>
        <w:t>Internet</w:t>
      </w:r>
      <w:r w:rsidR="001952F7" w:rsidRPr="003606D9">
        <w:rPr>
          <w:color w:val="000000" w:themeColor="text1"/>
          <w:sz w:val="20"/>
          <w:szCs w:val="20"/>
        </w:rPr>
        <w:t xml:space="preserve"> oft die </w:t>
      </w:r>
      <w:r w:rsidR="00663BB1" w:rsidRPr="003606D9">
        <w:rPr>
          <w:color w:val="000000" w:themeColor="text1"/>
          <w:sz w:val="20"/>
          <w:szCs w:val="20"/>
        </w:rPr>
        <w:t>vorderen Ränge</w:t>
      </w:r>
      <w:r w:rsidR="001952F7" w:rsidRPr="003606D9">
        <w:rPr>
          <w:color w:val="000000" w:themeColor="text1"/>
          <w:sz w:val="20"/>
          <w:szCs w:val="20"/>
        </w:rPr>
        <w:t>“, sagt er</w:t>
      </w:r>
      <w:r w:rsidR="00663BB1" w:rsidRPr="003606D9">
        <w:rPr>
          <w:color w:val="000000" w:themeColor="text1"/>
          <w:sz w:val="20"/>
          <w:szCs w:val="20"/>
        </w:rPr>
        <w:t xml:space="preserve">. </w:t>
      </w:r>
      <w:r w:rsidR="001952F7" w:rsidRPr="003606D9">
        <w:rPr>
          <w:color w:val="000000" w:themeColor="text1"/>
          <w:sz w:val="20"/>
          <w:szCs w:val="20"/>
        </w:rPr>
        <w:t>„</w:t>
      </w:r>
      <w:r w:rsidR="00663BB1" w:rsidRPr="003606D9">
        <w:rPr>
          <w:color w:val="000000" w:themeColor="text1"/>
          <w:sz w:val="20"/>
          <w:szCs w:val="20"/>
        </w:rPr>
        <w:t xml:space="preserve">Für </w:t>
      </w:r>
      <w:r w:rsidR="00596531" w:rsidRPr="003606D9">
        <w:rPr>
          <w:color w:val="000000" w:themeColor="text1"/>
          <w:sz w:val="20"/>
          <w:szCs w:val="20"/>
        </w:rPr>
        <w:t xml:space="preserve">etliche </w:t>
      </w:r>
      <w:r w:rsidR="001952F7" w:rsidRPr="003606D9">
        <w:rPr>
          <w:color w:val="000000" w:themeColor="text1"/>
          <w:sz w:val="20"/>
          <w:szCs w:val="20"/>
        </w:rPr>
        <w:t>K</w:t>
      </w:r>
      <w:r w:rsidR="00663BB1" w:rsidRPr="003606D9">
        <w:rPr>
          <w:color w:val="000000" w:themeColor="text1"/>
          <w:sz w:val="20"/>
          <w:szCs w:val="20"/>
        </w:rPr>
        <w:t xml:space="preserve">unden sind die Risiken, die mit solchen Tarifen verbunden sind, jedoch schwierig abzuschätzen. Daher setzen wir auf transparente </w:t>
      </w:r>
      <w:r w:rsidR="001952F7" w:rsidRPr="003606D9">
        <w:rPr>
          <w:color w:val="000000" w:themeColor="text1"/>
          <w:sz w:val="20"/>
          <w:szCs w:val="20"/>
        </w:rPr>
        <w:t>Verträge, die unsere Energiekunden langfristig zufriedenstellen</w:t>
      </w:r>
      <w:r w:rsidR="00663BB1" w:rsidRPr="003606D9">
        <w:rPr>
          <w:color w:val="000000" w:themeColor="text1"/>
          <w:sz w:val="20"/>
          <w:szCs w:val="20"/>
        </w:rPr>
        <w:t>.“</w:t>
      </w:r>
    </w:p>
    <w:p w14:paraId="2A2EFB21" w14:textId="77777777" w:rsidR="00B5110A" w:rsidRPr="003606D9" w:rsidRDefault="007F22CB" w:rsidP="00B5110A">
      <w:pPr>
        <w:spacing w:after="0" w:line="276" w:lineRule="auto"/>
        <w:rPr>
          <w:b/>
          <w:color w:val="E20025"/>
          <w:sz w:val="20"/>
          <w:szCs w:val="20"/>
        </w:rPr>
      </w:pPr>
      <w:r w:rsidRPr="003606D9">
        <w:rPr>
          <w:b/>
          <w:color w:val="E20025"/>
          <w:sz w:val="20"/>
          <w:szCs w:val="20"/>
        </w:rPr>
        <w:t xml:space="preserve">…und ein ausgezeichneter </w:t>
      </w:r>
      <w:r w:rsidR="005A4863" w:rsidRPr="003606D9">
        <w:rPr>
          <w:b/>
          <w:color w:val="E20025"/>
          <w:sz w:val="20"/>
          <w:szCs w:val="20"/>
        </w:rPr>
        <w:t>S</w:t>
      </w:r>
      <w:r w:rsidRPr="003606D9">
        <w:rPr>
          <w:b/>
          <w:color w:val="E20025"/>
          <w:sz w:val="20"/>
          <w:szCs w:val="20"/>
        </w:rPr>
        <w:t>ervice</w:t>
      </w:r>
    </w:p>
    <w:p w14:paraId="6764F821" w14:textId="6C2EF731" w:rsidR="00957FFA" w:rsidRPr="003606D9" w:rsidRDefault="001952F7" w:rsidP="007F22CB">
      <w:pPr>
        <w:spacing w:after="280" w:line="276" w:lineRule="auto"/>
        <w:ind w:right="-142"/>
        <w:rPr>
          <w:color w:val="000000" w:themeColor="text1"/>
          <w:spacing w:val="-2"/>
          <w:sz w:val="20"/>
          <w:szCs w:val="20"/>
        </w:rPr>
      </w:pPr>
      <w:r w:rsidRPr="003606D9">
        <w:rPr>
          <w:color w:val="000000" w:themeColor="text1"/>
          <w:sz w:val="20"/>
          <w:szCs w:val="20"/>
        </w:rPr>
        <w:t xml:space="preserve">Wenn der Service </w:t>
      </w:r>
      <w:r w:rsidR="001E00E4" w:rsidRPr="003606D9">
        <w:rPr>
          <w:color w:val="000000" w:themeColor="text1"/>
          <w:sz w:val="20"/>
          <w:szCs w:val="20"/>
        </w:rPr>
        <w:t xml:space="preserve">bewertet </w:t>
      </w:r>
      <w:r w:rsidRPr="003606D9">
        <w:rPr>
          <w:color w:val="000000" w:themeColor="text1"/>
          <w:sz w:val="20"/>
          <w:szCs w:val="20"/>
        </w:rPr>
        <w:t xml:space="preserve">wird, belegt </w:t>
      </w:r>
      <w:r w:rsidR="005A4863" w:rsidRPr="003606D9">
        <w:rPr>
          <w:color w:val="000000" w:themeColor="text1"/>
          <w:sz w:val="20"/>
          <w:szCs w:val="20"/>
        </w:rPr>
        <w:t>MONTANA bei den Studien des</w:t>
      </w:r>
      <w:r w:rsidR="00287E69" w:rsidRPr="003606D9">
        <w:rPr>
          <w:color w:val="000000" w:themeColor="text1"/>
          <w:sz w:val="20"/>
          <w:szCs w:val="20"/>
        </w:rPr>
        <w:t xml:space="preserve"> DISQ </w:t>
      </w:r>
      <w:r w:rsidRPr="003606D9">
        <w:rPr>
          <w:color w:val="000000" w:themeColor="text1"/>
          <w:sz w:val="20"/>
          <w:szCs w:val="20"/>
        </w:rPr>
        <w:t xml:space="preserve">schon fast traditionell </w:t>
      </w:r>
      <w:r w:rsidR="002D2C79" w:rsidRPr="003606D9">
        <w:rPr>
          <w:color w:val="000000" w:themeColor="text1"/>
          <w:sz w:val="20"/>
          <w:szCs w:val="20"/>
        </w:rPr>
        <w:t xml:space="preserve">hervorragende </w:t>
      </w:r>
      <w:r w:rsidR="00287E69" w:rsidRPr="003606D9">
        <w:rPr>
          <w:color w:val="000000" w:themeColor="text1"/>
          <w:sz w:val="20"/>
          <w:szCs w:val="20"/>
        </w:rPr>
        <w:t>Plätze</w:t>
      </w:r>
      <w:r w:rsidRPr="003606D9">
        <w:rPr>
          <w:color w:val="000000" w:themeColor="text1"/>
          <w:sz w:val="20"/>
          <w:szCs w:val="20"/>
        </w:rPr>
        <w:t xml:space="preserve">: </w:t>
      </w:r>
      <w:r w:rsidR="007F22CB" w:rsidRPr="003606D9">
        <w:rPr>
          <w:color w:val="000000" w:themeColor="text1"/>
          <w:sz w:val="20"/>
          <w:szCs w:val="20"/>
        </w:rPr>
        <w:t xml:space="preserve">In den Jahren 2012 und 2014 wurde der Anbieter aus Grünwald mit dem Deutschen Servicepreis in der Kategorie „Energie“ ausgezeichnet. </w:t>
      </w:r>
      <w:r w:rsidR="002D2C79" w:rsidRPr="003606D9">
        <w:rPr>
          <w:color w:val="000000" w:themeColor="text1"/>
          <w:sz w:val="20"/>
          <w:szCs w:val="20"/>
        </w:rPr>
        <w:t xml:space="preserve">In </w:t>
      </w:r>
      <w:r w:rsidR="007F22CB" w:rsidRPr="003606D9">
        <w:rPr>
          <w:color w:val="000000" w:themeColor="text1"/>
          <w:sz w:val="20"/>
          <w:szCs w:val="20"/>
        </w:rPr>
        <w:t xml:space="preserve">der </w:t>
      </w:r>
      <w:r w:rsidR="002D2C79" w:rsidRPr="003606D9">
        <w:rPr>
          <w:color w:val="000000" w:themeColor="text1"/>
          <w:sz w:val="20"/>
          <w:szCs w:val="20"/>
        </w:rPr>
        <w:t xml:space="preserve">diesjährigen </w:t>
      </w:r>
      <w:r w:rsidR="00287E69" w:rsidRPr="003606D9">
        <w:rPr>
          <w:color w:val="000000" w:themeColor="text1"/>
          <w:sz w:val="20"/>
          <w:szCs w:val="20"/>
        </w:rPr>
        <w:t xml:space="preserve">Studie </w:t>
      </w:r>
      <w:r w:rsidR="00596531" w:rsidRPr="003606D9">
        <w:rPr>
          <w:color w:val="000000" w:themeColor="text1"/>
          <w:sz w:val="20"/>
          <w:szCs w:val="20"/>
        </w:rPr>
        <w:t>„</w:t>
      </w:r>
      <w:r w:rsidR="00287E69" w:rsidRPr="003606D9">
        <w:rPr>
          <w:color w:val="000000" w:themeColor="text1"/>
          <w:sz w:val="20"/>
          <w:szCs w:val="20"/>
        </w:rPr>
        <w:t>Stromanbieter</w:t>
      </w:r>
      <w:r w:rsidR="00596531" w:rsidRPr="003606D9">
        <w:rPr>
          <w:color w:val="000000" w:themeColor="text1"/>
          <w:sz w:val="20"/>
          <w:szCs w:val="20"/>
        </w:rPr>
        <w:t>“</w:t>
      </w:r>
      <w:r w:rsidR="00287E69" w:rsidRPr="003606D9">
        <w:rPr>
          <w:color w:val="000000" w:themeColor="text1"/>
          <w:sz w:val="20"/>
          <w:szCs w:val="20"/>
        </w:rPr>
        <w:t xml:space="preserve"> </w:t>
      </w:r>
      <w:r w:rsidR="002D2C79" w:rsidRPr="003606D9">
        <w:rPr>
          <w:color w:val="000000" w:themeColor="text1"/>
          <w:sz w:val="20"/>
          <w:szCs w:val="20"/>
        </w:rPr>
        <w:t xml:space="preserve">konnte </w:t>
      </w:r>
      <w:r w:rsidR="00287E69" w:rsidRPr="003606D9">
        <w:rPr>
          <w:color w:val="000000" w:themeColor="text1"/>
          <w:sz w:val="20"/>
          <w:szCs w:val="20"/>
        </w:rPr>
        <w:t xml:space="preserve">das Institut </w:t>
      </w:r>
      <w:r w:rsidR="002D2C79" w:rsidRPr="003606D9">
        <w:rPr>
          <w:color w:val="000000" w:themeColor="text1"/>
          <w:sz w:val="20"/>
          <w:szCs w:val="20"/>
        </w:rPr>
        <w:t xml:space="preserve">den guten </w:t>
      </w:r>
      <w:r w:rsidR="007F22CB" w:rsidRPr="003606D9">
        <w:rPr>
          <w:color w:val="000000" w:themeColor="text1"/>
          <w:sz w:val="20"/>
          <w:szCs w:val="20"/>
        </w:rPr>
        <w:t>Service</w:t>
      </w:r>
      <w:r w:rsidR="002D2C79" w:rsidRPr="003606D9">
        <w:rPr>
          <w:color w:val="000000" w:themeColor="text1"/>
          <w:sz w:val="20"/>
          <w:szCs w:val="20"/>
        </w:rPr>
        <w:t xml:space="preserve"> erneut attestieren. Das Urteil basiert </w:t>
      </w:r>
      <w:r w:rsidR="007F22CB" w:rsidRPr="003606D9">
        <w:rPr>
          <w:color w:val="000000" w:themeColor="text1"/>
          <w:sz w:val="20"/>
          <w:szCs w:val="20"/>
        </w:rPr>
        <w:t xml:space="preserve">auf </w:t>
      </w:r>
      <w:r w:rsidR="00287E69" w:rsidRPr="003606D9">
        <w:rPr>
          <w:color w:val="000000" w:themeColor="text1"/>
          <w:sz w:val="20"/>
          <w:szCs w:val="20"/>
        </w:rPr>
        <w:t>verdeckte</w:t>
      </w:r>
      <w:r w:rsidR="007F22CB" w:rsidRPr="003606D9">
        <w:rPr>
          <w:color w:val="000000" w:themeColor="text1"/>
          <w:sz w:val="20"/>
          <w:szCs w:val="20"/>
        </w:rPr>
        <w:t>n</w:t>
      </w:r>
      <w:r w:rsidR="00287E69" w:rsidRPr="003606D9">
        <w:rPr>
          <w:color w:val="000000" w:themeColor="text1"/>
          <w:sz w:val="20"/>
          <w:szCs w:val="20"/>
        </w:rPr>
        <w:t xml:space="preserve"> Telefon</w:t>
      </w:r>
      <w:r w:rsidRPr="003606D9">
        <w:rPr>
          <w:color w:val="000000" w:themeColor="text1"/>
          <w:sz w:val="20"/>
          <w:szCs w:val="20"/>
        </w:rPr>
        <w:t>-Test</w:t>
      </w:r>
      <w:r w:rsidR="007F22CB" w:rsidRPr="003606D9">
        <w:rPr>
          <w:color w:val="000000" w:themeColor="text1"/>
          <w:sz w:val="20"/>
          <w:szCs w:val="20"/>
        </w:rPr>
        <w:t xml:space="preserve">anrufen </w:t>
      </w:r>
      <w:r w:rsidR="00287E69" w:rsidRPr="003606D9">
        <w:rPr>
          <w:color w:val="000000" w:themeColor="text1"/>
          <w:sz w:val="20"/>
          <w:szCs w:val="20"/>
        </w:rPr>
        <w:t>und E-Mail-</w:t>
      </w:r>
      <w:r w:rsidR="007F22CB" w:rsidRPr="003606D9">
        <w:rPr>
          <w:color w:val="000000" w:themeColor="text1"/>
          <w:sz w:val="20"/>
          <w:szCs w:val="20"/>
        </w:rPr>
        <w:t>Kontakten</w:t>
      </w:r>
      <w:r w:rsidR="002D2C79" w:rsidRPr="003606D9">
        <w:rPr>
          <w:color w:val="000000" w:themeColor="text1"/>
          <w:sz w:val="20"/>
          <w:szCs w:val="20"/>
        </w:rPr>
        <w:t>, z</w:t>
      </w:r>
      <w:r w:rsidR="007F22CB" w:rsidRPr="003606D9">
        <w:rPr>
          <w:color w:val="000000" w:themeColor="text1"/>
          <w:sz w:val="20"/>
          <w:szCs w:val="20"/>
        </w:rPr>
        <w:t xml:space="preserve">udem wurden </w:t>
      </w:r>
      <w:r w:rsidR="00287E69" w:rsidRPr="003606D9">
        <w:rPr>
          <w:color w:val="000000" w:themeColor="text1"/>
          <w:sz w:val="20"/>
          <w:szCs w:val="20"/>
        </w:rPr>
        <w:t xml:space="preserve">die Internetinhalte </w:t>
      </w:r>
      <w:r w:rsidR="007F22CB" w:rsidRPr="003606D9">
        <w:rPr>
          <w:color w:val="000000" w:themeColor="text1"/>
          <w:sz w:val="20"/>
          <w:szCs w:val="20"/>
        </w:rPr>
        <w:t xml:space="preserve">der Anbieter </w:t>
      </w:r>
      <w:r w:rsidR="00287E69" w:rsidRPr="003606D9">
        <w:rPr>
          <w:color w:val="000000" w:themeColor="text1"/>
          <w:sz w:val="20"/>
          <w:szCs w:val="20"/>
        </w:rPr>
        <w:t>durch Testnutzer analysiert.</w:t>
      </w:r>
    </w:p>
    <w:p w14:paraId="278FED58" w14:textId="77777777" w:rsidR="00B5110A" w:rsidRPr="003606D9" w:rsidRDefault="005A4863" w:rsidP="00125385">
      <w:pPr>
        <w:spacing w:after="280" w:line="276" w:lineRule="auto"/>
        <w:rPr>
          <w:sz w:val="20"/>
          <w:szCs w:val="20"/>
        </w:rPr>
      </w:pPr>
      <w:r w:rsidRPr="003606D9">
        <w:rPr>
          <w:color w:val="000000" w:themeColor="text1"/>
          <w:sz w:val="20"/>
          <w:szCs w:val="20"/>
        </w:rPr>
        <w:t>Weitere Informationen unter:</w:t>
      </w:r>
      <w:r w:rsidRPr="003606D9">
        <w:rPr>
          <w:color w:val="000000" w:themeColor="text1"/>
          <w:sz w:val="20"/>
          <w:szCs w:val="20"/>
        </w:rPr>
        <w:br/>
      </w:r>
      <w:hyperlink r:id="rId10" w:history="1">
        <w:r w:rsidRPr="003606D9">
          <w:rPr>
            <w:rStyle w:val="Hyperlink"/>
            <w:color w:val="auto"/>
            <w:sz w:val="20"/>
            <w:szCs w:val="20"/>
          </w:rPr>
          <w:t>http://disq.de/2015/20150219-Stromanbieter.html</w:t>
        </w:r>
      </w:hyperlink>
    </w:p>
    <w:p w14:paraId="57911D43" w14:textId="77777777" w:rsidR="005A4863" w:rsidRPr="003606D9" w:rsidRDefault="005A4863" w:rsidP="00125385">
      <w:pPr>
        <w:spacing w:after="280" w:line="276" w:lineRule="auto"/>
        <w:rPr>
          <w:color w:val="000000" w:themeColor="text1"/>
          <w:sz w:val="20"/>
          <w:szCs w:val="20"/>
        </w:rPr>
      </w:pPr>
      <w:r w:rsidRPr="003606D9">
        <w:rPr>
          <w:noProof/>
          <w:color w:val="000000" w:themeColor="text1"/>
          <w:sz w:val="20"/>
          <w:szCs w:val="20"/>
          <w:lang w:eastAsia="de-DE"/>
        </w:rPr>
        <w:drawing>
          <wp:inline distT="0" distB="0" distL="0" distR="0" wp14:anchorId="6B57E0B9" wp14:editId="25550136">
            <wp:extent cx="902208" cy="89782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0577" t="10577" r="10192" b="10577"/>
                    <a:stretch/>
                  </pic:blipFill>
                  <pic:spPr bwMode="auto">
                    <a:xfrm>
                      <a:off x="0" y="0"/>
                      <a:ext cx="908238" cy="903827"/>
                    </a:xfrm>
                    <a:prstGeom prst="rect">
                      <a:avLst/>
                    </a:prstGeom>
                    <a:ln>
                      <a:noFill/>
                    </a:ln>
                    <a:extLst>
                      <a:ext uri="{53640926-AAD7-44D8-BBD7-CCE9431645EC}">
                        <a14:shadowObscured xmlns:a14="http://schemas.microsoft.com/office/drawing/2010/main"/>
                      </a:ext>
                    </a:extLst>
                  </pic:spPr>
                </pic:pic>
              </a:graphicData>
            </a:graphic>
          </wp:inline>
        </w:drawing>
      </w:r>
    </w:p>
    <w:p w14:paraId="751C7A70" w14:textId="77777777" w:rsidR="002B0BDE" w:rsidRPr="003606D9" w:rsidRDefault="002B0BDE" w:rsidP="002B0BDE">
      <w:pPr>
        <w:spacing w:after="0" w:line="276" w:lineRule="auto"/>
        <w:rPr>
          <w:i/>
          <w:color w:val="000000" w:themeColor="text1"/>
          <w:sz w:val="20"/>
          <w:szCs w:val="20"/>
        </w:rPr>
      </w:pPr>
      <w:r w:rsidRPr="003606D9">
        <w:rPr>
          <w:noProof/>
          <w:color w:val="000000" w:themeColor="text1"/>
          <w:sz w:val="20"/>
          <w:szCs w:val="20"/>
          <w:lang w:eastAsia="de-DE"/>
        </w:rPr>
        <w:lastRenderedPageBreak/>
        <w:drawing>
          <wp:inline distT="0" distB="0" distL="0" distR="0" wp14:anchorId="491C2C97" wp14:editId="58E76AA1">
            <wp:extent cx="2400300" cy="1589088"/>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N10_MONTANA_097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8127" cy="1594270"/>
                    </a:xfrm>
                    <a:prstGeom prst="rect">
                      <a:avLst/>
                    </a:prstGeom>
                  </pic:spPr>
                </pic:pic>
              </a:graphicData>
            </a:graphic>
          </wp:inline>
        </w:drawing>
      </w:r>
      <w:r w:rsidRPr="003606D9">
        <w:rPr>
          <w:color w:val="000000" w:themeColor="text1"/>
          <w:sz w:val="20"/>
          <w:szCs w:val="20"/>
        </w:rPr>
        <w:t xml:space="preserve"> </w:t>
      </w:r>
      <w:r w:rsidRPr="003606D9">
        <w:rPr>
          <w:i/>
          <w:color w:val="000000" w:themeColor="text1"/>
          <w:sz w:val="20"/>
          <w:szCs w:val="20"/>
        </w:rPr>
        <w:t>Bild MONTANA_Eingang.jpg</w:t>
      </w:r>
    </w:p>
    <w:p w14:paraId="6092187E" w14:textId="77777777" w:rsidR="002B74AF" w:rsidRPr="003606D9" w:rsidRDefault="002B74AF" w:rsidP="00125385">
      <w:pPr>
        <w:spacing w:before="600" w:after="360" w:line="240" w:lineRule="auto"/>
        <w:jc w:val="right"/>
        <w:rPr>
          <w:b/>
          <w:color w:val="E20025"/>
          <w:sz w:val="28"/>
          <w:szCs w:val="28"/>
        </w:rPr>
      </w:pPr>
      <w:r w:rsidRPr="003606D9">
        <w:rPr>
          <w:b/>
          <w:color w:val="E20025"/>
          <w:sz w:val="28"/>
          <w:szCs w:val="28"/>
        </w:rPr>
        <w:t>Pressekontakt</w:t>
      </w:r>
    </w:p>
    <w:p w14:paraId="5FC272B6" w14:textId="5F73EAF9" w:rsidR="002B74AF" w:rsidRPr="003606D9" w:rsidRDefault="002B74AF" w:rsidP="00125385">
      <w:pPr>
        <w:spacing w:after="280" w:line="276" w:lineRule="auto"/>
        <w:jc w:val="right"/>
        <w:rPr>
          <w:sz w:val="20"/>
          <w:szCs w:val="20"/>
        </w:rPr>
      </w:pPr>
      <w:r w:rsidRPr="003606D9">
        <w:rPr>
          <w:sz w:val="20"/>
          <w:szCs w:val="20"/>
        </w:rPr>
        <w:t>MONTANA Group GmbH</w:t>
      </w:r>
      <w:r w:rsidR="00125385" w:rsidRPr="003606D9">
        <w:rPr>
          <w:sz w:val="20"/>
          <w:szCs w:val="20"/>
        </w:rPr>
        <w:br/>
      </w:r>
      <w:r w:rsidRPr="003606D9">
        <w:rPr>
          <w:sz w:val="20"/>
          <w:szCs w:val="20"/>
        </w:rPr>
        <w:t>Judith Borowitz</w:t>
      </w:r>
      <w:r w:rsidR="002D2C79" w:rsidRPr="003606D9">
        <w:rPr>
          <w:sz w:val="20"/>
          <w:szCs w:val="20"/>
        </w:rPr>
        <w:t>/Valeri</w:t>
      </w:r>
      <w:r w:rsidR="00E530BA" w:rsidRPr="003606D9">
        <w:rPr>
          <w:sz w:val="20"/>
          <w:szCs w:val="20"/>
        </w:rPr>
        <w:t>a</w:t>
      </w:r>
      <w:r w:rsidR="002D2C79" w:rsidRPr="003606D9">
        <w:rPr>
          <w:sz w:val="20"/>
          <w:szCs w:val="20"/>
        </w:rPr>
        <w:t xml:space="preserve"> Dingler</w:t>
      </w:r>
      <w:r w:rsidR="00125385" w:rsidRPr="003606D9">
        <w:rPr>
          <w:sz w:val="20"/>
          <w:szCs w:val="20"/>
        </w:rPr>
        <w:br/>
      </w:r>
      <w:r w:rsidRPr="003606D9">
        <w:rPr>
          <w:sz w:val="20"/>
          <w:szCs w:val="20"/>
        </w:rPr>
        <w:t>Telefon +49 (0)89 641 65 176</w:t>
      </w:r>
      <w:r w:rsidR="00125385" w:rsidRPr="003606D9">
        <w:rPr>
          <w:sz w:val="20"/>
          <w:szCs w:val="20"/>
        </w:rPr>
        <w:br/>
      </w:r>
      <w:r w:rsidRPr="003606D9">
        <w:rPr>
          <w:sz w:val="20"/>
          <w:szCs w:val="20"/>
        </w:rPr>
        <w:t>Fax +49 (0)89 641 65 192</w:t>
      </w:r>
      <w:r w:rsidR="00125385" w:rsidRPr="003606D9">
        <w:rPr>
          <w:sz w:val="20"/>
          <w:szCs w:val="20"/>
        </w:rPr>
        <w:br/>
      </w:r>
      <w:r w:rsidRPr="003606D9">
        <w:rPr>
          <w:sz w:val="20"/>
          <w:szCs w:val="20"/>
        </w:rPr>
        <w:t>presse@montana-energie.de</w:t>
      </w:r>
      <w:r w:rsidR="00125385" w:rsidRPr="003606D9">
        <w:rPr>
          <w:sz w:val="20"/>
          <w:szCs w:val="20"/>
        </w:rPr>
        <w:br/>
      </w:r>
      <w:r w:rsidRPr="003606D9">
        <w:rPr>
          <w:sz w:val="20"/>
          <w:szCs w:val="20"/>
        </w:rPr>
        <w:t>www.montana-energie.de</w:t>
      </w:r>
    </w:p>
    <w:p w14:paraId="41B7A142" w14:textId="77777777" w:rsidR="002B74AF" w:rsidRPr="003606D9" w:rsidRDefault="002B74AF" w:rsidP="002B74AF">
      <w:pPr>
        <w:spacing w:after="0" w:line="276" w:lineRule="auto"/>
        <w:jc w:val="right"/>
        <w:rPr>
          <w:sz w:val="20"/>
          <w:szCs w:val="20"/>
        </w:rPr>
      </w:pPr>
      <w:r w:rsidRPr="003606D9">
        <w:rPr>
          <w:sz w:val="20"/>
          <w:szCs w:val="20"/>
        </w:rPr>
        <w:t>Press’n’Relations II GmbH</w:t>
      </w:r>
      <w:r w:rsidR="00125385" w:rsidRPr="003606D9">
        <w:rPr>
          <w:sz w:val="20"/>
          <w:szCs w:val="20"/>
        </w:rPr>
        <w:br/>
      </w:r>
      <w:r w:rsidRPr="003606D9">
        <w:rPr>
          <w:sz w:val="20"/>
          <w:szCs w:val="20"/>
        </w:rPr>
        <w:t>Ralf Dunker</w:t>
      </w:r>
      <w:r w:rsidR="00125385" w:rsidRPr="003606D9">
        <w:rPr>
          <w:sz w:val="20"/>
          <w:szCs w:val="20"/>
        </w:rPr>
        <w:br/>
      </w:r>
      <w:r w:rsidRPr="003606D9">
        <w:rPr>
          <w:sz w:val="20"/>
          <w:szCs w:val="20"/>
        </w:rPr>
        <w:t>Telefon +49 (0)89 5404 722-11</w:t>
      </w:r>
      <w:r w:rsidR="00125385" w:rsidRPr="003606D9">
        <w:rPr>
          <w:sz w:val="20"/>
          <w:szCs w:val="20"/>
        </w:rPr>
        <w:br/>
      </w:r>
      <w:r w:rsidRPr="003606D9">
        <w:rPr>
          <w:sz w:val="20"/>
          <w:szCs w:val="20"/>
        </w:rPr>
        <w:t>Fax +49 (0)89 5404 722-29</w:t>
      </w:r>
      <w:r w:rsidR="00125385" w:rsidRPr="003606D9">
        <w:rPr>
          <w:sz w:val="20"/>
          <w:szCs w:val="20"/>
        </w:rPr>
        <w:br/>
      </w:r>
      <w:r w:rsidRPr="003606D9">
        <w:rPr>
          <w:sz w:val="20"/>
          <w:szCs w:val="20"/>
        </w:rPr>
        <w:t>du@press-n-relations.de</w:t>
      </w:r>
      <w:r w:rsidR="00125385" w:rsidRPr="003606D9">
        <w:rPr>
          <w:sz w:val="20"/>
          <w:szCs w:val="20"/>
        </w:rPr>
        <w:br/>
      </w:r>
      <w:r w:rsidRPr="003606D9">
        <w:rPr>
          <w:sz w:val="20"/>
          <w:szCs w:val="20"/>
        </w:rPr>
        <w:t>www.press-n-relations.de</w:t>
      </w:r>
    </w:p>
    <w:p w14:paraId="3CB24575" w14:textId="77777777" w:rsidR="002B0BDE" w:rsidRPr="003606D9" w:rsidRDefault="002B0BDE" w:rsidP="00125385">
      <w:pPr>
        <w:spacing w:before="120" w:after="320" w:line="240" w:lineRule="auto"/>
        <w:rPr>
          <w:b/>
          <w:color w:val="E20025"/>
          <w:sz w:val="28"/>
          <w:szCs w:val="28"/>
        </w:rPr>
      </w:pPr>
      <w:r w:rsidRPr="003606D9">
        <w:rPr>
          <w:b/>
          <w:color w:val="E20025"/>
          <w:sz w:val="28"/>
          <w:szCs w:val="28"/>
        </w:rPr>
        <w:t>Über MONTANA</w:t>
      </w:r>
    </w:p>
    <w:p w14:paraId="1E1F633C" w14:textId="59E49FE7" w:rsidR="002B0BDE" w:rsidRPr="003606D9" w:rsidRDefault="002B0BDE" w:rsidP="009A7F7D">
      <w:pPr>
        <w:spacing w:after="0" w:line="276" w:lineRule="auto"/>
        <w:rPr>
          <w:sz w:val="20"/>
          <w:szCs w:val="20"/>
        </w:rPr>
      </w:pPr>
      <w:r w:rsidRPr="003606D9">
        <w:rPr>
          <w:sz w:val="20"/>
          <w:szCs w:val="20"/>
        </w:rPr>
        <w:t>Seit über 50 Jahren ist die MONTANA Gruppe im Energiemarkt tätig. Als vielseitiger Energieanbieter hat sich das Unternehmen auf den Handel mit Erdgas, Strom, Mineralölprodukten und regenerativen Energien sowie auf technische Serviceleistungen rund um die Heizung spezialisiert. MONTANA versorgt über 1</w:t>
      </w:r>
      <w:r w:rsidR="00FF583C" w:rsidRPr="003606D9">
        <w:rPr>
          <w:sz w:val="20"/>
          <w:szCs w:val="20"/>
        </w:rPr>
        <w:t>6</w:t>
      </w:r>
      <w:r w:rsidRPr="003606D9">
        <w:rPr>
          <w:sz w:val="20"/>
          <w:szCs w:val="20"/>
        </w:rPr>
        <w:t xml:space="preserve">5.000 Kunden in Deutschland und Österreich. Die MONTANA Gruppe ist mit 185 Mitarbeitern an insgesamt 15 Standorten in Deutschland und seit 2012 auch mit einer eigenständigen Gesellschaft in Wien vertreten. Die Zentrale befindet sich in Grünwald bei München. Der Umsatz im letzten Geschäftsjahr betrug </w:t>
      </w:r>
      <w:r w:rsidR="00FF583C" w:rsidRPr="003606D9">
        <w:rPr>
          <w:sz w:val="20"/>
          <w:szCs w:val="20"/>
        </w:rPr>
        <w:t>über 550</w:t>
      </w:r>
      <w:r w:rsidRPr="003606D9">
        <w:rPr>
          <w:sz w:val="20"/>
          <w:szCs w:val="20"/>
        </w:rPr>
        <w:t xml:space="preserve"> Mio. Euro.</w:t>
      </w:r>
    </w:p>
    <w:p w14:paraId="352EC472" w14:textId="77777777" w:rsidR="002B0BDE" w:rsidRPr="003606D9" w:rsidRDefault="002B0BDE" w:rsidP="00125385">
      <w:pPr>
        <w:spacing w:after="280" w:line="276" w:lineRule="auto"/>
        <w:rPr>
          <w:sz w:val="20"/>
          <w:szCs w:val="20"/>
        </w:rPr>
      </w:pPr>
      <w:r w:rsidRPr="003606D9">
        <w:rPr>
          <w:sz w:val="20"/>
          <w:szCs w:val="20"/>
        </w:rPr>
        <w:t>MONTANA gewann 2014 zum zweiten Mal den Deutschen Servicepreis in der Kategorie „Energie“ (DISQ) und wurde außerdem wiederholt zum besten überregionalen Erdgasanbieter vom Deutschen Institut für Servicequalität GmbH &amp; Co. KG gekürt.</w:t>
      </w:r>
    </w:p>
    <w:p w14:paraId="5E332679" w14:textId="77777777" w:rsidR="002B0BDE" w:rsidRPr="00F4718C" w:rsidRDefault="002B0BDE" w:rsidP="009A7F7D">
      <w:pPr>
        <w:spacing w:after="0" w:line="276" w:lineRule="auto"/>
        <w:rPr>
          <w:sz w:val="20"/>
          <w:szCs w:val="20"/>
        </w:rPr>
      </w:pPr>
      <w:r w:rsidRPr="003606D9">
        <w:rPr>
          <w:sz w:val="20"/>
          <w:szCs w:val="20"/>
        </w:rPr>
        <w:t>Weitere Informationen finden Sie unter www.montana-energie.de.</w:t>
      </w:r>
    </w:p>
    <w:sectPr w:rsidR="002B0BDE" w:rsidRPr="00F4718C" w:rsidSect="00F860E0">
      <w:headerReference w:type="default" r:id="rId13"/>
      <w:pgSz w:w="11906" w:h="16838"/>
      <w:pgMar w:top="2269"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6B5393" w14:textId="77777777" w:rsidR="00F67394" w:rsidRDefault="00F67394" w:rsidP="00624D7E">
      <w:pPr>
        <w:spacing w:after="0" w:line="240" w:lineRule="auto"/>
      </w:pPr>
      <w:r>
        <w:separator/>
      </w:r>
    </w:p>
  </w:endnote>
  <w:endnote w:type="continuationSeparator" w:id="0">
    <w:p w14:paraId="2AECAD1F" w14:textId="77777777" w:rsidR="00F67394" w:rsidRDefault="00F67394" w:rsidP="00624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Lucida Consol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52C6F" w14:textId="77777777" w:rsidR="00F67394" w:rsidRDefault="00F67394" w:rsidP="00624D7E">
      <w:pPr>
        <w:spacing w:after="0" w:line="240" w:lineRule="auto"/>
      </w:pPr>
      <w:r>
        <w:separator/>
      </w:r>
    </w:p>
  </w:footnote>
  <w:footnote w:type="continuationSeparator" w:id="0">
    <w:p w14:paraId="7D7B7BDB" w14:textId="77777777" w:rsidR="00F67394" w:rsidRDefault="00F67394" w:rsidP="00624D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036D3" w14:textId="77777777" w:rsidR="00F67394" w:rsidRDefault="00F67394" w:rsidP="00624D7E">
    <w:pPr>
      <w:pStyle w:val="Kopfzeile"/>
      <w:jc w:val="right"/>
    </w:pPr>
    <w:r>
      <w:rPr>
        <w:noProof/>
        <w:lang w:eastAsia="de-DE"/>
      </w:rPr>
      <w:drawing>
        <wp:anchor distT="0" distB="0" distL="114300" distR="114300" simplePos="0" relativeHeight="251658240" behindDoc="0" locked="0" layoutInCell="1" allowOverlap="1" wp14:anchorId="53466BB7" wp14:editId="4F9F40BE">
          <wp:simplePos x="0" y="0"/>
          <wp:positionH relativeFrom="column">
            <wp:posOffset>4385310</wp:posOffset>
          </wp:positionH>
          <wp:positionV relativeFrom="paragraph">
            <wp:posOffset>39370</wp:posOffset>
          </wp:positionV>
          <wp:extent cx="1800000" cy="468000"/>
          <wp:effectExtent l="0" t="0" r="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4680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4F4776"/>
    <w:multiLevelType w:val="hybridMultilevel"/>
    <w:tmpl w:val="3384A48C"/>
    <w:lvl w:ilvl="0" w:tplc="29AAEA08">
      <w:start w:val="1"/>
      <w:numFmt w:val="bullet"/>
      <w:lvlText w:val=""/>
      <w:lvlJc w:val="left"/>
      <w:pPr>
        <w:ind w:left="720" w:hanging="360"/>
      </w:pPr>
      <w:rPr>
        <w:rFonts w:ascii="Wingdings 2" w:hAnsi="Wingdings 2" w:hint="default"/>
        <w:color w:val="E20025"/>
        <w:w w:val="90"/>
        <w:sz w:val="22"/>
        <w:u w:color="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ber Jan">
    <w15:presenceInfo w15:providerId="AD" w15:userId="S-1-5-21-2070481590-907171312-2140487344-4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D7E"/>
    <w:rsid w:val="000B0E54"/>
    <w:rsid w:val="000E4C8F"/>
    <w:rsid w:val="000F49FE"/>
    <w:rsid w:val="00125385"/>
    <w:rsid w:val="001337BB"/>
    <w:rsid w:val="001952F7"/>
    <w:rsid w:val="001E00E4"/>
    <w:rsid w:val="001E2B5C"/>
    <w:rsid w:val="00287E69"/>
    <w:rsid w:val="002906E0"/>
    <w:rsid w:val="002B0BDE"/>
    <w:rsid w:val="002B1BF6"/>
    <w:rsid w:val="002B74AF"/>
    <w:rsid w:val="002C6DDF"/>
    <w:rsid w:val="002D2164"/>
    <w:rsid w:val="002D2C79"/>
    <w:rsid w:val="0034474F"/>
    <w:rsid w:val="003606D9"/>
    <w:rsid w:val="003B3908"/>
    <w:rsid w:val="00406D20"/>
    <w:rsid w:val="00454ACE"/>
    <w:rsid w:val="004811CA"/>
    <w:rsid w:val="004B78F6"/>
    <w:rsid w:val="00596531"/>
    <w:rsid w:val="005A4863"/>
    <w:rsid w:val="005B2454"/>
    <w:rsid w:val="005E2CD3"/>
    <w:rsid w:val="005E6669"/>
    <w:rsid w:val="006120AD"/>
    <w:rsid w:val="00623289"/>
    <w:rsid w:val="00624D7E"/>
    <w:rsid w:val="00651635"/>
    <w:rsid w:val="00663BB1"/>
    <w:rsid w:val="00727904"/>
    <w:rsid w:val="007810BE"/>
    <w:rsid w:val="00782F40"/>
    <w:rsid w:val="007A2615"/>
    <w:rsid w:val="007C6077"/>
    <w:rsid w:val="007F22CB"/>
    <w:rsid w:val="00855875"/>
    <w:rsid w:val="00864D16"/>
    <w:rsid w:val="00957FFA"/>
    <w:rsid w:val="009715BA"/>
    <w:rsid w:val="00993EC4"/>
    <w:rsid w:val="009A7F7D"/>
    <w:rsid w:val="009C5C5E"/>
    <w:rsid w:val="009F22D5"/>
    <w:rsid w:val="00A13EBF"/>
    <w:rsid w:val="00A3271C"/>
    <w:rsid w:val="00A53E98"/>
    <w:rsid w:val="00B5110A"/>
    <w:rsid w:val="00B71298"/>
    <w:rsid w:val="00B712E7"/>
    <w:rsid w:val="00BA0FA9"/>
    <w:rsid w:val="00C36C48"/>
    <w:rsid w:val="00C7302E"/>
    <w:rsid w:val="00D12888"/>
    <w:rsid w:val="00DD4A4F"/>
    <w:rsid w:val="00E01D40"/>
    <w:rsid w:val="00E530BA"/>
    <w:rsid w:val="00E60E8B"/>
    <w:rsid w:val="00ED5100"/>
    <w:rsid w:val="00F013D3"/>
    <w:rsid w:val="00F12F65"/>
    <w:rsid w:val="00F30C8A"/>
    <w:rsid w:val="00F4718C"/>
    <w:rsid w:val="00F67394"/>
    <w:rsid w:val="00F860E0"/>
    <w:rsid w:val="00FF58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32FC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24D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4D7E"/>
  </w:style>
  <w:style w:type="paragraph" w:styleId="Fuzeile">
    <w:name w:val="footer"/>
    <w:basedOn w:val="Standard"/>
    <w:link w:val="FuzeileZchn"/>
    <w:uiPriority w:val="99"/>
    <w:unhideWhenUsed/>
    <w:rsid w:val="00624D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24D7E"/>
  </w:style>
  <w:style w:type="paragraph" w:styleId="Listenabsatz">
    <w:name w:val="List Paragraph"/>
    <w:basedOn w:val="Standard"/>
    <w:uiPriority w:val="34"/>
    <w:qFormat/>
    <w:rsid w:val="005B2454"/>
    <w:pPr>
      <w:ind w:left="720"/>
      <w:contextualSpacing/>
    </w:pPr>
  </w:style>
  <w:style w:type="character" w:styleId="Hyperlink">
    <w:name w:val="Hyperlink"/>
    <w:basedOn w:val="Absatz-Standardschriftart"/>
    <w:uiPriority w:val="99"/>
    <w:unhideWhenUsed/>
    <w:rsid w:val="002B0BDE"/>
    <w:rPr>
      <w:color w:val="0563C1" w:themeColor="hyperlink"/>
      <w:u w:val="single"/>
    </w:rPr>
  </w:style>
  <w:style w:type="paragraph" w:styleId="Sprechblasentext">
    <w:name w:val="Balloon Text"/>
    <w:basedOn w:val="Standard"/>
    <w:link w:val="SprechblasentextZchn"/>
    <w:uiPriority w:val="99"/>
    <w:semiHidden/>
    <w:unhideWhenUsed/>
    <w:rsid w:val="00A13EBF"/>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13EBF"/>
    <w:rPr>
      <w:rFonts w:ascii="Lucida Grande" w:hAnsi="Lucida Grande"/>
      <w:sz w:val="18"/>
      <w:szCs w:val="18"/>
    </w:rPr>
  </w:style>
  <w:style w:type="character" w:styleId="BesuchterHyperlink">
    <w:name w:val="FollowedHyperlink"/>
    <w:basedOn w:val="Absatz-Standardschriftart"/>
    <w:uiPriority w:val="99"/>
    <w:semiHidden/>
    <w:unhideWhenUsed/>
    <w:rsid w:val="005A4863"/>
    <w:rPr>
      <w:color w:val="954F72" w:themeColor="followedHyperlink"/>
      <w:u w:val="single"/>
    </w:rPr>
  </w:style>
  <w:style w:type="character" w:styleId="Kommentarzeichen">
    <w:name w:val="annotation reference"/>
    <w:basedOn w:val="Absatz-Standardschriftart"/>
    <w:uiPriority w:val="99"/>
    <w:semiHidden/>
    <w:unhideWhenUsed/>
    <w:rsid w:val="00FF583C"/>
    <w:rPr>
      <w:sz w:val="18"/>
      <w:szCs w:val="18"/>
    </w:rPr>
  </w:style>
  <w:style w:type="paragraph" w:styleId="Kommentartext">
    <w:name w:val="annotation text"/>
    <w:basedOn w:val="Standard"/>
    <w:link w:val="KommentartextZchn"/>
    <w:uiPriority w:val="99"/>
    <w:semiHidden/>
    <w:unhideWhenUsed/>
    <w:rsid w:val="00FF583C"/>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FF583C"/>
    <w:rPr>
      <w:sz w:val="24"/>
      <w:szCs w:val="24"/>
    </w:rPr>
  </w:style>
  <w:style w:type="paragraph" w:styleId="Kommentarthema">
    <w:name w:val="annotation subject"/>
    <w:basedOn w:val="Kommentartext"/>
    <w:next w:val="Kommentartext"/>
    <w:link w:val="KommentarthemaZchn"/>
    <w:uiPriority w:val="99"/>
    <w:semiHidden/>
    <w:unhideWhenUsed/>
    <w:rsid w:val="00FF583C"/>
    <w:rPr>
      <w:b/>
      <w:bCs/>
      <w:sz w:val="20"/>
      <w:szCs w:val="20"/>
    </w:rPr>
  </w:style>
  <w:style w:type="character" w:customStyle="1" w:styleId="KommentarthemaZchn">
    <w:name w:val="Kommentarthema Zchn"/>
    <w:basedOn w:val="KommentartextZchn"/>
    <w:link w:val="Kommentarthema"/>
    <w:uiPriority w:val="99"/>
    <w:semiHidden/>
    <w:rsid w:val="00FF583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24D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4D7E"/>
  </w:style>
  <w:style w:type="paragraph" w:styleId="Fuzeile">
    <w:name w:val="footer"/>
    <w:basedOn w:val="Standard"/>
    <w:link w:val="FuzeileZchn"/>
    <w:uiPriority w:val="99"/>
    <w:unhideWhenUsed/>
    <w:rsid w:val="00624D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24D7E"/>
  </w:style>
  <w:style w:type="paragraph" w:styleId="Listenabsatz">
    <w:name w:val="List Paragraph"/>
    <w:basedOn w:val="Standard"/>
    <w:uiPriority w:val="34"/>
    <w:qFormat/>
    <w:rsid w:val="005B2454"/>
    <w:pPr>
      <w:ind w:left="720"/>
      <w:contextualSpacing/>
    </w:pPr>
  </w:style>
  <w:style w:type="character" w:styleId="Hyperlink">
    <w:name w:val="Hyperlink"/>
    <w:basedOn w:val="Absatz-Standardschriftart"/>
    <w:uiPriority w:val="99"/>
    <w:unhideWhenUsed/>
    <w:rsid w:val="002B0BDE"/>
    <w:rPr>
      <w:color w:val="0563C1" w:themeColor="hyperlink"/>
      <w:u w:val="single"/>
    </w:rPr>
  </w:style>
  <w:style w:type="paragraph" w:styleId="Sprechblasentext">
    <w:name w:val="Balloon Text"/>
    <w:basedOn w:val="Standard"/>
    <w:link w:val="SprechblasentextZchn"/>
    <w:uiPriority w:val="99"/>
    <w:semiHidden/>
    <w:unhideWhenUsed/>
    <w:rsid w:val="00A13EBF"/>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13EBF"/>
    <w:rPr>
      <w:rFonts w:ascii="Lucida Grande" w:hAnsi="Lucida Grande"/>
      <w:sz w:val="18"/>
      <w:szCs w:val="18"/>
    </w:rPr>
  </w:style>
  <w:style w:type="character" w:styleId="BesuchterHyperlink">
    <w:name w:val="FollowedHyperlink"/>
    <w:basedOn w:val="Absatz-Standardschriftart"/>
    <w:uiPriority w:val="99"/>
    <w:semiHidden/>
    <w:unhideWhenUsed/>
    <w:rsid w:val="005A4863"/>
    <w:rPr>
      <w:color w:val="954F72" w:themeColor="followedHyperlink"/>
      <w:u w:val="single"/>
    </w:rPr>
  </w:style>
  <w:style w:type="character" w:styleId="Kommentarzeichen">
    <w:name w:val="annotation reference"/>
    <w:basedOn w:val="Absatz-Standardschriftart"/>
    <w:uiPriority w:val="99"/>
    <w:semiHidden/>
    <w:unhideWhenUsed/>
    <w:rsid w:val="00FF583C"/>
    <w:rPr>
      <w:sz w:val="18"/>
      <w:szCs w:val="18"/>
    </w:rPr>
  </w:style>
  <w:style w:type="paragraph" w:styleId="Kommentartext">
    <w:name w:val="annotation text"/>
    <w:basedOn w:val="Standard"/>
    <w:link w:val="KommentartextZchn"/>
    <w:uiPriority w:val="99"/>
    <w:semiHidden/>
    <w:unhideWhenUsed/>
    <w:rsid w:val="00FF583C"/>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FF583C"/>
    <w:rPr>
      <w:sz w:val="24"/>
      <w:szCs w:val="24"/>
    </w:rPr>
  </w:style>
  <w:style w:type="paragraph" w:styleId="Kommentarthema">
    <w:name w:val="annotation subject"/>
    <w:basedOn w:val="Kommentartext"/>
    <w:next w:val="Kommentartext"/>
    <w:link w:val="KommentarthemaZchn"/>
    <w:uiPriority w:val="99"/>
    <w:semiHidden/>
    <w:unhideWhenUsed/>
    <w:rsid w:val="00FF583C"/>
    <w:rPr>
      <w:b/>
      <w:bCs/>
      <w:sz w:val="20"/>
      <w:szCs w:val="20"/>
    </w:rPr>
  </w:style>
  <w:style w:type="character" w:customStyle="1" w:styleId="KommentarthemaZchn">
    <w:name w:val="Kommentarthema Zchn"/>
    <w:basedOn w:val="KommentartextZchn"/>
    <w:link w:val="Kommentarthema"/>
    <w:uiPriority w:val="99"/>
    <w:semiHidden/>
    <w:rsid w:val="00FF58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disq.de/2015/20150219-Stromanbieter.html" TargetMode="External"/><Relationship Id="rId4" Type="http://schemas.microsoft.com/office/2007/relationships/stylesWithEffects" Target="stylesWithEffects.xml"/><Relationship Id="rId9" Type="http://schemas.openxmlformats.org/officeDocument/2006/relationships/hyperlink" Target="http://www.disq.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520A0-A997-4A76-A17B-12824074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Lenovo</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Ralf Dunker</cp:lastModifiedBy>
  <cp:revision>5</cp:revision>
  <cp:lastPrinted>2015-02-22T22:26:00Z</cp:lastPrinted>
  <dcterms:created xsi:type="dcterms:W3CDTF">2015-02-24T09:34:00Z</dcterms:created>
  <dcterms:modified xsi:type="dcterms:W3CDTF">2015-02-24T11:31:00Z</dcterms:modified>
</cp:coreProperties>
</file>